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129"/>
        <w:gridCol w:w="5129"/>
        <w:gridCol w:w="5130"/>
      </w:tblGrid>
      <w:tr w:rsidR="00671DB9" w:rsidRPr="00BF14DD" w:rsidTr="00B95D74">
        <w:trPr>
          <w:trHeight w:val="11169"/>
        </w:trPr>
        <w:tc>
          <w:tcPr>
            <w:tcW w:w="5129" w:type="dxa"/>
            <w:tcBorders>
              <w:top w:val="nil"/>
              <w:left w:val="nil"/>
              <w:bottom w:val="nil"/>
              <w:right w:val="nil"/>
            </w:tcBorders>
          </w:tcPr>
          <w:p w:rsidR="00671DB9" w:rsidRPr="00BF14DD" w:rsidRDefault="00671DB9" w:rsidP="003E22DB">
            <w:pPr>
              <w:jc w:val="both"/>
              <w:rPr>
                <w:b/>
                <w:sz w:val="18"/>
                <w:szCs w:val="18"/>
              </w:rPr>
            </w:pPr>
            <w:r w:rsidRPr="00BF14DD">
              <w:rPr>
                <w:b/>
                <w:sz w:val="18"/>
                <w:szCs w:val="18"/>
              </w:rPr>
              <w:t>TERMS AND CONDITIONS</w:t>
            </w:r>
          </w:p>
          <w:p w:rsidR="00671DB9" w:rsidRPr="00BF14DD" w:rsidRDefault="00671DB9" w:rsidP="003E22DB">
            <w:pPr>
              <w:jc w:val="both"/>
              <w:rPr>
                <w:sz w:val="18"/>
                <w:szCs w:val="18"/>
              </w:rPr>
            </w:pPr>
            <w:r w:rsidRPr="00BF14DD">
              <w:rPr>
                <w:sz w:val="18"/>
                <w:szCs w:val="18"/>
              </w:rPr>
              <w:t>This is a contract between Kid Ease Limited, referred to as “the nursery” and the parent / guardian of the child named on the registration form.</w:t>
            </w:r>
          </w:p>
          <w:p w:rsidR="00671DB9" w:rsidRPr="00BF14DD" w:rsidRDefault="00DF55A9" w:rsidP="003E22DB">
            <w:pPr>
              <w:jc w:val="both"/>
              <w:rPr>
                <w:b/>
                <w:sz w:val="18"/>
                <w:szCs w:val="18"/>
              </w:rPr>
            </w:pPr>
            <w:r>
              <w:rPr>
                <w:b/>
                <w:sz w:val="18"/>
                <w:szCs w:val="18"/>
              </w:rPr>
              <w:t>1</w:t>
            </w:r>
            <w:r w:rsidR="00671DB9" w:rsidRPr="00BF14DD">
              <w:rPr>
                <w:b/>
                <w:sz w:val="18"/>
                <w:szCs w:val="18"/>
              </w:rPr>
              <w:t>. ACCEPTANCE</w:t>
            </w:r>
          </w:p>
          <w:p w:rsidR="00671DB9" w:rsidRPr="00BF14DD" w:rsidRDefault="00671DB9" w:rsidP="003E22DB">
            <w:pPr>
              <w:pStyle w:val="ListParagraph"/>
              <w:numPr>
                <w:ilvl w:val="0"/>
                <w:numId w:val="4"/>
              </w:numPr>
              <w:jc w:val="both"/>
              <w:rPr>
                <w:sz w:val="18"/>
                <w:szCs w:val="18"/>
              </w:rPr>
            </w:pPr>
            <w:r w:rsidRPr="00BF14DD">
              <w:rPr>
                <w:sz w:val="18"/>
                <w:szCs w:val="18"/>
              </w:rPr>
              <w:t xml:space="preserve">At the time of registration, </w:t>
            </w:r>
            <w:r w:rsidR="00DF55A9">
              <w:rPr>
                <w:sz w:val="18"/>
                <w:szCs w:val="18"/>
              </w:rPr>
              <w:t>two</w:t>
            </w:r>
            <w:r w:rsidRPr="00BF14DD">
              <w:rPr>
                <w:sz w:val="18"/>
                <w:szCs w:val="18"/>
              </w:rPr>
              <w:t xml:space="preserve"> weeks fees will be taken as a deposit and will be returned upon leaving providing the nursery has been given 4 weeks’ notice in writing and the child’s and any sibling’s account balance is clear. The deposit will be returned within 4 weeks of your child’s official leave date.</w:t>
            </w:r>
          </w:p>
          <w:p w:rsidR="00671DB9" w:rsidRPr="00BF14DD" w:rsidRDefault="00671DB9" w:rsidP="003E22DB">
            <w:pPr>
              <w:pStyle w:val="ListParagraph"/>
              <w:numPr>
                <w:ilvl w:val="0"/>
                <w:numId w:val="4"/>
              </w:numPr>
              <w:jc w:val="both"/>
              <w:rPr>
                <w:sz w:val="18"/>
                <w:szCs w:val="18"/>
              </w:rPr>
            </w:pPr>
            <w:r w:rsidRPr="00BF14DD">
              <w:rPr>
                <w:sz w:val="18"/>
                <w:szCs w:val="18"/>
              </w:rPr>
              <w:t>Kid Ease reserves the right to periodically review the level of deposit held on account to ensure that it fairly reflects current booking patterns.</w:t>
            </w:r>
          </w:p>
          <w:p w:rsidR="00671DB9" w:rsidRPr="00BF14DD" w:rsidRDefault="00DF55A9" w:rsidP="003E22DB">
            <w:pPr>
              <w:jc w:val="both"/>
              <w:rPr>
                <w:b/>
                <w:sz w:val="18"/>
                <w:szCs w:val="18"/>
              </w:rPr>
            </w:pPr>
            <w:r>
              <w:rPr>
                <w:b/>
                <w:sz w:val="18"/>
                <w:szCs w:val="18"/>
              </w:rPr>
              <w:t>2</w:t>
            </w:r>
            <w:r w:rsidR="00671DB9" w:rsidRPr="00BF14DD">
              <w:rPr>
                <w:b/>
                <w:sz w:val="18"/>
                <w:szCs w:val="18"/>
              </w:rPr>
              <w:t>. PAYMENT OF FEES</w:t>
            </w:r>
          </w:p>
          <w:p w:rsidR="00671DB9" w:rsidRPr="00BF14DD" w:rsidRDefault="00671DB9" w:rsidP="003E22DB">
            <w:pPr>
              <w:pStyle w:val="ListParagraph"/>
              <w:numPr>
                <w:ilvl w:val="0"/>
                <w:numId w:val="4"/>
              </w:numPr>
              <w:jc w:val="both"/>
              <w:rPr>
                <w:sz w:val="18"/>
                <w:szCs w:val="18"/>
              </w:rPr>
            </w:pPr>
            <w:r w:rsidRPr="00BF14DD">
              <w:rPr>
                <w:sz w:val="18"/>
                <w:szCs w:val="18"/>
              </w:rPr>
              <w:t>Fees are payable monthly in advance no later than the 1st working day of the month in which the childcare services will be provided.</w:t>
            </w:r>
          </w:p>
          <w:p w:rsidR="00671DB9" w:rsidRPr="00BF14DD" w:rsidRDefault="00671DB9" w:rsidP="003E22DB">
            <w:pPr>
              <w:pStyle w:val="ListParagraph"/>
              <w:numPr>
                <w:ilvl w:val="0"/>
                <w:numId w:val="4"/>
              </w:numPr>
              <w:jc w:val="both"/>
              <w:rPr>
                <w:sz w:val="18"/>
                <w:szCs w:val="18"/>
              </w:rPr>
            </w:pPr>
            <w:r w:rsidRPr="00BF14DD">
              <w:rPr>
                <w:sz w:val="18"/>
                <w:szCs w:val="18"/>
              </w:rPr>
              <w:t>Kid Ease accepts the following methods of payment: direct debit, cheque, approved childca</w:t>
            </w:r>
            <w:r w:rsidR="00C231B3">
              <w:rPr>
                <w:sz w:val="18"/>
                <w:szCs w:val="18"/>
              </w:rPr>
              <w:t>re vouchers</w:t>
            </w:r>
            <w:r w:rsidRPr="00BF14DD">
              <w:rPr>
                <w:sz w:val="18"/>
                <w:szCs w:val="18"/>
              </w:rPr>
              <w:t>, BACS</w:t>
            </w:r>
            <w:r w:rsidR="00C231B3">
              <w:rPr>
                <w:sz w:val="18"/>
                <w:szCs w:val="18"/>
              </w:rPr>
              <w:t>, internet banking</w:t>
            </w:r>
            <w:r w:rsidR="00DF55A9">
              <w:rPr>
                <w:sz w:val="18"/>
                <w:szCs w:val="18"/>
              </w:rPr>
              <w:t xml:space="preserve">, </w:t>
            </w:r>
            <w:r w:rsidRPr="00BF14DD">
              <w:rPr>
                <w:sz w:val="18"/>
                <w:szCs w:val="18"/>
              </w:rPr>
              <w:t>debit cards</w:t>
            </w:r>
            <w:r w:rsidR="00DF55A9">
              <w:rPr>
                <w:sz w:val="18"/>
                <w:szCs w:val="18"/>
              </w:rPr>
              <w:t xml:space="preserve"> and </w:t>
            </w:r>
            <w:proofErr w:type="gramStart"/>
            <w:r w:rsidR="00DF55A9">
              <w:rPr>
                <w:sz w:val="18"/>
                <w:szCs w:val="18"/>
              </w:rPr>
              <w:t>Tax Free</w:t>
            </w:r>
            <w:proofErr w:type="gramEnd"/>
            <w:r w:rsidR="00DF55A9">
              <w:rPr>
                <w:sz w:val="18"/>
                <w:szCs w:val="18"/>
              </w:rPr>
              <w:t xml:space="preserve"> Childcare.</w:t>
            </w:r>
          </w:p>
          <w:p w:rsidR="00671DB9" w:rsidRPr="00BF14DD" w:rsidRDefault="00671DB9" w:rsidP="003E22DB">
            <w:pPr>
              <w:pStyle w:val="ListParagraph"/>
              <w:numPr>
                <w:ilvl w:val="0"/>
                <w:numId w:val="4"/>
              </w:numPr>
              <w:jc w:val="both"/>
              <w:rPr>
                <w:sz w:val="18"/>
                <w:szCs w:val="18"/>
              </w:rPr>
            </w:pPr>
            <w:r w:rsidRPr="00BF14DD">
              <w:rPr>
                <w:sz w:val="18"/>
                <w:szCs w:val="18"/>
              </w:rPr>
              <w:t xml:space="preserve">Cash is </w:t>
            </w:r>
            <w:r w:rsidR="00C231B3">
              <w:rPr>
                <w:sz w:val="18"/>
                <w:szCs w:val="18"/>
              </w:rPr>
              <w:t>only</w:t>
            </w:r>
            <w:r w:rsidRPr="00BF14DD">
              <w:rPr>
                <w:sz w:val="18"/>
                <w:szCs w:val="18"/>
              </w:rPr>
              <w:t xml:space="preserve"> accepted</w:t>
            </w:r>
            <w:r w:rsidR="00C231B3">
              <w:rPr>
                <w:sz w:val="18"/>
                <w:szCs w:val="18"/>
              </w:rPr>
              <w:t xml:space="preserve"> in special circumstances</w:t>
            </w:r>
            <w:r w:rsidRPr="00BF14DD">
              <w:rPr>
                <w:sz w:val="18"/>
                <w:szCs w:val="18"/>
              </w:rPr>
              <w:t>.</w:t>
            </w:r>
          </w:p>
          <w:p w:rsidR="00671DB9" w:rsidRPr="00BF14DD" w:rsidRDefault="00671DB9" w:rsidP="003E22DB">
            <w:pPr>
              <w:pStyle w:val="ListParagraph"/>
              <w:numPr>
                <w:ilvl w:val="0"/>
                <w:numId w:val="4"/>
              </w:numPr>
              <w:jc w:val="both"/>
              <w:rPr>
                <w:sz w:val="18"/>
                <w:szCs w:val="18"/>
              </w:rPr>
            </w:pPr>
            <w:r w:rsidRPr="00BF14DD">
              <w:rPr>
                <w:sz w:val="18"/>
                <w:szCs w:val="18"/>
              </w:rPr>
              <w:t>It is the parents’ / guardians’ responsibility to ensure that fees are paid in full and on time.</w:t>
            </w:r>
          </w:p>
          <w:p w:rsidR="00671DB9" w:rsidRPr="00BF14DD" w:rsidRDefault="00671DB9" w:rsidP="003E22DB">
            <w:pPr>
              <w:pStyle w:val="ListParagraph"/>
              <w:numPr>
                <w:ilvl w:val="0"/>
                <w:numId w:val="4"/>
              </w:numPr>
              <w:jc w:val="both"/>
              <w:rPr>
                <w:sz w:val="18"/>
                <w:szCs w:val="18"/>
              </w:rPr>
            </w:pPr>
            <w:r w:rsidRPr="00BF14DD">
              <w:rPr>
                <w:sz w:val="18"/>
                <w:szCs w:val="18"/>
              </w:rPr>
              <w:t xml:space="preserve">If the payment of fees is outstanding for more than </w:t>
            </w:r>
            <w:r w:rsidR="005E41D4">
              <w:rPr>
                <w:sz w:val="18"/>
                <w:szCs w:val="18"/>
              </w:rPr>
              <w:t>5</w:t>
            </w:r>
            <w:r w:rsidRPr="00BF14DD">
              <w:rPr>
                <w:sz w:val="18"/>
                <w:szCs w:val="18"/>
              </w:rPr>
              <w:t xml:space="preserve"> days, the nursery reserves the right to</w:t>
            </w:r>
            <w:r w:rsidR="005E41D4">
              <w:rPr>
                <w:sz w:val="18"/>
                <w:szCs w:val="18"/>
              </w:rPr>
              <w:t xml:space="preserve"> refuse access to the child and/</w:t>
            </w:r>
            <w:r w:rsidRPr="00BF14DD">
              <w:rPr>
                <w:sz w:val="18"/>
                <w:szCs w:val="18"/>
              </w:rPr>
              <w:t xml:space="preserve">or terminate the contract with immediate effect. The 4 weeks’ notice in writing from the parent /guardian remains applicable in both these situations </w:t>
            </w:r>
            <w:r w:rsidR="005E41D4">
              <w:rPr>
                <w:sz w:val="18"/>
                <w:szCs w:val="18"/>
              </w:rPr>
              <w:t>&amp;</w:t>
            </w:r>
            <w:r w:rsidRPr="00BF14DD">
              <w:rPr>
                <w:sz w:val="18"/>
                <w:szCs w:val="18"/>
              </w:rPr>
              <w:t xml:space="preserve"> fees during this time will remain due.</w:t>
            </w:r>
          </w:p>
          <w:p w:rsidR="00671DB9" w:rsidRPr="00BF14DD" w:rsidRDefault="00671DB9" w:rsidP="003E22DB">
            <w:pPr>
              <w:pStyle w:val="ListParagraph"/>
              <w:numPr>
                <w:ilvl w:val="0"/>
                <w:numId w:val="4"/>
              </w:numPr>
              <w:jc w:val="both"/>
              <w:rPr>
                <w:sz w:val="18"/>
                <w:szCs w:val="18"/>
              </w:rPr>
            </w:pPr>
            <w:r w:rsidRPr="00BF14DD">
              <w:rPr>
                <w:sz w:val="18"/>
                <w:szCs w:val="18"/>
              </w:rPr>
              <w:t xml:space="preserve">Late payment of fees </w:t>
            </w:r>
            <w:r w:rsidR="00514788">
              <w:rPr>
                <w:sz w:val="18"/>
                <w:szCs w:val="18"/>
              </w:rPr>
              <w:t>will incur a</w:t>
            </w:r>
            <w:r w:rsidRPr="00BF14DD">
              <w:rPr>
                <w:sz w:val="18"/>
                <w:szCs w:val="18"/>
              </w:rPr>
              <w:t xml:space="preserve"> late payment charge of £35.00. This fee will be chargeable for each calendar month that the balance remains outstanding.</w:t>
            </w:r>
          </w:p>
          <w:p w:rsidR="009C674D" w:rsidRDefault="009C674D" w:rsidP="003E22DB">
            <w:pPr>
              <w:numPr>
                <w:ilvl w:val="0"/>
                <w:numId w:val="4"/>
              </w:numPr>
              <w:jc w:val="both"/>
              <w:rPr>
                <w:sz w:val="18"/>
                <w:szCs w:val="18"/>
              </w:rPr>
            </w:pPr>
            <w:r w:rsidRPr="00BF14DD">
              <w:rPr>
                <w:sz w:val="18"/>
                <w:szCs w:val="18"/>
              </w:rPr>
              <w:t xml:space="preserve">Dishonoured payments are subject to a £35 charge. In addition, fees will be deemed to be late — see above. </w:t>
            </w:r>
          </w:p>
          <w:p w:rsidR="000F24E7" w:rsidRPr="00BF14DD" w:rsidRDefault="00623554" w:rsidP="000F24E7">
            <w:pPr>
              <w:numPr>
                <w:ilvl w:val="0"/>
                <w:numId w:val="4"/>
              </w:numPr>
              <w:jc w:val="both"/>
              <w:rPr>
                <w:sz w:val="18"/>
                <w:szCs w:val="18"/>
              </w:rPr>
            </w:pPr>
            <w:r>
              <w:rPr>
                <w:sz w:val="18"/>
                <w:szCs w:val="18"/>
              </w:rPr>
              <w:t xml:space="preserve">For children </w:t>
            </w:r>
            <w:r w:rsidR="000F24E7" w:rsidRPr="000F24E7">
              <w:rPr>
                <w:sz w:val="18"/>
                <w:szCs w:val="18"/>
              </w:rPr>
              <w:t>who</w:t>
            </w:r>
            <w:r>
              <w:rPr>
                <w:sz w:val="18"/>
                <w:szCs w:val="18"/>
              </w:rPr>
              <w:t>se places</w:t>
            </w:r>
            <w:r w:rsidR="000F24E7" w:rsidRPr="000F24E7">
              <w:rPr>
                <w:sz w:val="18"/>
                <w:szCs w:val="18"/>
              </w:rPr>
              <w:t xml:space="preserve"> are funded by external agencies </w:t>
            </w:r>
            <w:r>
              <w:rPr>
                <w:sz w:val="18"/>
                <w:szCs w:val="18"/>
              </w:rPr>
              <w:t>e.g.</w:t>
            </w:r>
            <w:r w:rsidR="000F24E7" w:rsidRPr="000F24E7">
              <w:rPr>
                <w:sz w:val="18"/>
                <w:szCs w:val="18"/>
              </w:rPr>
              <w:t xml:space="preserve"> uni</w:t>
            </w:r>
            <w:r>
              <w:rPr>
                <w:sz w:val="18"/>
                <w:szCs w:val="18"/>
              </w:rPr>
              <w:t>versity</w:t>
            </w:r>
            <w:r w:rsidR="000F24E7" w:rsidRPr="000F24E7">
              <w:rPr>
                <w:sz w:val="18"/>
                <w:szCs w:val="18"/>
              </w:rPr>
              <w:t xml:space="preserve">/college, </w:t>
            </w:r>
            <w:r>
              <w:rPr>
                <w:sz w:val="18"/>
                <w:szCs w:val="18"/>
              </w:rPr>
              <w:t>the parent/guardian</w:t>
            </w:r>
            <w:r w:rsidR="000F24E7" w:rsidRPr="000F24E7">
              <w:rPr>
                <w:sz w:val="18"/>
                <w:szCs w:val="18"/>
              </w:rPr>
              <w:t xml:space="preserve"> </w:t>
            </w:r>
            <w:r>
              <w:rPr>
                <w:sz w:val="18"/>
                <w:szCs w:val="18"/>
              </w:rPr>
              <w:t>is</w:t>
            </w:r>
            <w:r w:rsidR="000F24E7" w:rsidRPr="000F24E7">
              <w:rPr>
                <w:sz w:val="18"/>
                <w:szCs w:val="18"/>
              </w:rPr>
              <w:t xml:space="preserve"> liable for any shortfall in</w:t>
            </w:r>
            <w:r>
              <w:rPr>
                <w:sz w:val="18"/>
                <w:szCs w:val="18"/>
              </w:rPr>
              <w:t>,</w:t>
            </w:r>
            <w:r w:rsidR="000F24E7" w:rsidRPr="000F24E7">
              <w:rPr>
                <w:sz w:val="18"/>
                <w:szCs w:val="18"/>
              </w:rPr>
              <w:t xml:space="preserve"> </w:t>
            </w:r>
            <w:r>
              <w:rPr>
                <w:sz w:val="18"/>
                <w:szCs w:val="18"/>
              </w:rPr>
              <w:t xml:space="preserve">or withdrawal of, </w:t>
            </w:r>
            <w:r w:rsidR="000F24E7" w:rsidRPr="000F24E7">
              <w:rPr>
                <w:sz w:val="18"/>
                <w:szCs w:val="18"/>
              </w:rPr>
              <w:t xml:space="preserve">funding </w:t>
            </w:r>
            <w:r>
              <w:rPr>
                <w:sz w:val="18"/>
                <w:szCs w:val="18"/>
              </w:rPr>
              <w:t>for whatever reason.</w:t>
            </w:r>
          </w:p>
        </w:tc>
        <w:tc>
          <w:tcPr>
            <w:tcW w:w="5129" w:type="dxa"/>
            <w:tcBorders>
              <w:top w:val="nil"/>
              <w:left w:val="nil"/>
              <w:bottom w:val="nil"/>
              <w:right w:val="nil"/>
            </w:tcBorders>
          </w:tcPr>
          <w:p w:rsidR="009C674D" w:rsidRPr="00BF14DD" w:rsidRDefault="009C674D" w:rsidP="003E22DB">
            <w:pPr>
              <w:numPr>
                <w:ilvl w:val="0"/>
                <w:numId w:val="1"/>
              </w:numPr>
              <w:jc w:val="both"/>
              <w:rPr>
                <w:sz w:val="18"/>
                <w:szCs w:val="18"/>
              </w:rPr>
            </w:pPr>
            <w:r w:rsidRPr="00BF14DD">
              <w:rPr>
                <w:sz w:val="18"/>
                <w:szCs w:val="18"/>
              </w:rPr>
              <w:t xml:space="preserve">The nursery reserves the right to increase fees at any time </w:t>
            </w:r>
            <w:r w:rsidR="005E41D4">
              <w:rPr>
                <w:sz w:val="18"/>
                <w:szCs w:val="18"/>
              </w:rPr>
              <w:t>&amp;</w:t>
            </w:r>
            <w:r w:rsidRPr="00BF14DD">
              <w:rPr>
                <w:sz w:val="18"/>
                <w:szCs w:val="18"/>
              </w:rPr>
              <w:t xml:space="preserve"> </w:t>
            </w:r>
            <w:r w:rsidR="005E41D4">
              <w:rPr>
                <w:sz w:val="18"/>
                <w:szCs w:val="18"/>
              </w:rPr>
              <w:t>parents/</w:t>
            </w:r>
            <w:r w:rsidRPr="00BF14DD">
              <w:rPr>
                <w:sz w:val="18"/>
                <w:szCs w:val="18"/>
              </w:rPr>
              <w:t>guardians will receive 4 weeks’ notice in writing via the Parent</w:t>
            </w:r>
            <w:r w:rsidR="009A0FAB">
              <w:rPr>
                <w:sz w:val="18"/>
                <w:szCs w:val="18"/>
              </w:rPr>
              <w:t xml:space="preserve"> Information Area</w:t>
            </w:r>
            <w:r w:rsidRPr="00BF14DD">
              <w:rPr>
                <w:sz w:val="18"/>
                <w:szCs w:val="18"/>
              </w:rPr>
              <w:t xml:space="preserve"> at the nursery or by </w:t>
            </w:r>
            <w:r w:rsidR="009A0FAB">
              <w:rPr>
                <w:sz w:val="18"/>
                <w:szCs w:val="18"/>
              </w:rPr>
              <w:t>email</w:t>
            </w:r>
            <w:r w:rsidRPr="00BF14DD">
              <w:rPr>
                <w:sz w:val="18"/>
                <w:szCs w:val="18"/>
              </w:rPr>
              <w:t>.</w:t>
            </w:r>
          </w:p>
          <w:p w:rsidR="009C674D" w:rsidRPr="00BF14DD" w:rsidRDefault="009C674D" w:rsidP="003E22DB">
            <w:pPr>
              <w:numPr>
                <w:ilvl w:val="0"/>
                <w:numId w:val="1"/>
              </w:numPr>
              <w:jc w:val="both"/>
              <w:rPr>
                <w:sz w:val="18"/>
                <w:szCs w:val="18"/>
              </w:rPr>
            </w:pPr>
            <w:r w:rsidRPr="00BF14DD">
              <w:rPr>
                <w:sz w:val="18"/>
                <w:szCs w:val="18"/>
              </w:rPr>
              <w:t xml:space="preserve">It is a pleasure to have siblings attend the nursery </w:t>
            </w:r>
            <w:r w:rsidR="005E41D4">
              <w:rPr>
                <w:sz w:val="18"/>
                <w:szCs w:val="18"/>
              </w:rPr>
              <w:t>&amp;</w:t>
            </w:r>
            <w:r w:rsidRPr="00BF14DD">
              <w:rPr>
                <w:sz w:val="18"/>
                <w:szCs w:val="18"/>
              </w:rPr>
              <w:t xml:space="preserve"> a 10% discount is offered. The discount is applied to the eldest child whilst more than one child attends the nursery </w:t>
            </w:r>
            <w:r w:rsidR="005E41D4">
              <w:rPr>
                <w:sz w:val="18"/>
                <w:szCs w:val="18"/>
              </w:rPr>
              <w:t>&amp;</w:t>
            </w:r>
            <w:r w:rsidRPr="00BF14DD">
              <w:rPr>
                <w:sz w:val="18"/>
                <w:szCs w:val="18"/>
              </w:rPr>
              <w:t xml:space="preserve"> is applicable to the regular booking pattern </w:t>
            </w:r>
            <w:r w:rsidR="005E41D4">
              <w:rPr>
                <w:sz w:val="18"/>
                <w:szCs w:val="18"/>
              </w:rPr>
              <w:t xml:space="preserve">only </w:t>
            </w:r>
            <w:r w:rsidRPr="00BF14DD">
              <w:rPr>
                <w:sz w:val="18"/>
                <w:szCs w:val="18"/>
              </w:rPr>
              <w:t>of children attending the nursery. This offer is not applicable to out of school clubs or to “extra” [non-fixed booking pattern] nursery sessions.</w:t>
            </w:r>
          </w:p>
          <w:p w:rsidR="009C674D" w:rsidRPr="00BF14DD" w:rsidRDefault="00DF55A9" w:rsidP="003E22DB">
            <w:pPr>
              <w:jc w:val="both"/>
              <w:rPr>
                <w:sz w:val="18"/>
                <w:szCs w:val="18"/>
              </w:rPr>
            </w:pPr>
            <w:r>
              <w:rPr>
                <w:b/>
                <w:bCs/>
                <w:sz w:val="18"/>
                <w:szCs w:val="18"/>
              </w:rPr>
              <w:t>3</w:t>
            </w:r>
            <w:r w:rsidR="009C674D" w:rsidRPr="00BF14DD">
              <w:rPr>
                <w:b/>
                <w:bCs/>
                <w:sz w:val="18"/>
                <w:szCs w:val="18"/>
              </w:rPr>
              <w:t xml:space="preserve">. DEBT RECOVERY </w:t>
            </w:r>
          </w:p>
          <w:p w:rsidR="009C674D" w:rsidRPr="00BF14DD" w:rsidRDefault="009C674D" w:rsidP="003E22DB">
            <w:pPr>
              <w:numPr>
                <w:ilvl w:val="1"/>
                <w:numId w:val="5"/>
              </w:numPr>
              <w:jc w:val="both"/>
              <w:rPr>
                <w:sz w:val="18"/>
                <w:szCs w:val="18"/>
              </w:rPr>
            </w:pPr>
            <w:r w:rsidRPr="00BF14DD">
              <w:rPr>
                <w:sz w:val="18"/>
                <w:szCs w:val="18"/>
              </w:rPr>
              <w:t>Kid Ease reserves the right to charge interest on unpaid fees. This will be calculated at a rate no less than 8% per month.</w:t>
            </w:r>
          </w:p>
          <w:p w:rsidR="009C674D" w:rsidRPr="00BF14DD" w:rsidRDefault="009C674D" w:rsidP="003E22DB">
            <w:pPr>
              <w:numPr>
                <w:ilvl w:val="1"/>
                <w:numId w:val="5"/>
              </w:numPr>
              <w:jc w:val="both"/>
              <w:rPr>
                <w:sz w:val="18"/>
                <w:szCs w:val="18"/>
              </w:rPr>
            </w:pPr>
            <w:r w:rsidRPr="00BF14DD">
              <w:rPr>
                <w:sz w:val="18"/>
                <w:szCs w:val="18"/>
              </w:rPr>
              <w:t xml:space="preserve">Kid Ease will rigorously pursue all outstanding monies including the use of legal action where appropriate </w:t>
            </w:r>
            <w:r w:rsidR="005E41D4">
              <w:rPr>
                <w:sz w:val="18"/>
                <w:szCs w:val="18"/>
              </w:rPr>
              <w:t>&amp;</w:t>
            </w:r>
            <w:r w:rsidRPr="00BF14DD">
              <w:rPr>
                <w:sz w:val="18"/>
                <w:szCs w:val="18"/>
              </w:rPr>
              <w:t xml:space="preserve"> recovery of costs involved.</w:t>
            </w:r>
          </w:p>
          <w:p w:rsidR="009C674D" w:rsidRPr="00BF14DD" w:rsidRDefault="00DF55A9" w:rsidP="003E22DB">
            <w:pPr>
              <w:jc w:val="both"/>
              <w:rPr>
                <w:sz w:val="18"/>
                <w:szCs w:val="18"/>
              </w:rPr>
            </w:pPr>
            <w:r>
              <w:rPr>
                <w:b/>
                <w:bCs/>
                <w:sz w:val="18"/>
                <w:szCs w:val="18"/>
              </w:rPr>
              <w:t>4</w:t>
            </w:r>
            <w:r w:rsidR="009C674D" w:rsidRPr="00BF14DD">
              <w:rPr>
                <w:b/>
                <w:bCs/>
                <w:sz w:val="18"/>
                <w:szCs w:val="18"/>
              </w:rPr>
              <w:t>. NOTICE PERIODS</w:t>
            </w:r>
          </w:p>
          <w:p w:rsidR="009C674D" w:rsidRPr="00BF14DD" w:rsidRDefault="009C674D" w:rsidP="003E22DB">
            <w:pPr>
              <w:numPr>
                <w:ilvl w:val="1"/>
                <w:numId w:val="6"/>
              </w:numPr>
              <w:jc w:val="both"/>
              <w:rPr>
                <w:sz w:val="18"/>
                <w:szCs w:val="18"/>
              </w:rPr>
            </w:pPr>
            <w:r w:rsidRPr="00BF14DD">
              <w:rPr>
                <w:sz w:val="18"/>
                <w:szCs w:val="18"/>
              </w:rPr>
              <w:t>Four weeks’ notice in writing is required by either party to terminate the agreement or reduce attendance session</w:t>
            </w:r>
            <w:r w:rsidR="005E41D4">
              <w:rPr>
                <w:sz w:val="18"/>
                <w:szCs w:val="18"/>
              </w:rPr>
              <w:t>s. In the event of the parent/</w:t>
            </w:r>
            <w:r w:rsidRPr="00BF14DD">
              <w:rPr>
                <w:sz w:val="18"/>
                <w:szCs w:val="18"/>
              </w:rPr>
              <w:t>guardian withdrawing their child with less than 4 weeks’ notice, payment will still be required for the full 4 weeks.</w:t>
            </w:r>
          </w:p>
          <w:p w:rsidR="009C674D" w:rsidRPr="00BF14DD" w:rsidRDefault="009C674D" w:rsidP="003E22DB">
            <w:pPr>
              <w:numPr>
                <w:ilvl w:val="1"/>
                <w:numId w:val="6"/>
              </w:numPr>
              <w:jc w:val="both"/>
              <w:rPr>
                <w:sz w:val="18"/>
                <w:szCs w:val="18"/>
              </w:rPr>
            </w:pPr>
            <w:r w:rsidRPr="00BF14DD">
              <w:rPr>
                <w:sz w:val="18"/>
                <w:szCs w:val="18"/>
              </w:rPr>
              <w:t xml:space="preserve">Notice must be provided in writing </w:t>
            </w:r>
            <w:r w:rsidR="005E41D4">
              <w:rPr>
                <w:sz w:val="18"/>
                <w:szCs w:val="18"/>
              </w:rPr>
              <w:t>&amp;</w:t>
            </w:r>
            <w:r w:rsidRPr="00BF14DD">
              <w:rPr>
                <w:sz w:val="18"/>
                <w:szCs w:val="18"/>
              </w:rPr>
              <w:t xml:space="preserve"> addressed to the Nursery Manager. The notice period will take effect from the date on which the Nursery Manager receives the written notice.</w:t>
            </w:r>
          </w:p>
          <w:p w:rsidR="009C674D" w:rsidRPr="00BF14DD" w:rsidRDefault="00DF55A9" w:rsidP="003E22DB">
            <w:pPr>
              <w:jc w:val="both"/>
              <w:rPr>
                <w:sz w:val="18"/>
                <w:szCs w:val="18"/>
              </w:rPr>
            </w:pPr>
            <w:r>
              <w:rPr>
                <w:b/>
                <w:bCs/>
                <w:sz w:val="18"/>
                <w:szCs w:val="18"/>
              </w:rPr>
              <w:t>5</w:t>
            </w:r>
            <w:r w:rsidR="009C674D" w:rsidRPr="00BF14DD">
              <w:rPr>
                <w:b/>
                <w:bCs/>
                <w:sz w:val="18"/>
                <w:szCs w:val="18"/>
              </w:rPr>
              <w:t>. CALCULATIONS</w:t>
            </w:r>
          </w:p>
          <w:p w:rsidR="009C674D" w:rsidRPr="00BF14DD" w:rsidRDefault="005E41D4" w:rsidP="003E22DB">
            <w:pPr>
              <w:numPr>
                <w:ilvl w:val="1"/>
                <w:numId w:val="7"/>
              </w:numPr>
              <w:jc w:val="both"/>
              <w:rPr>
                <w:sz w:val="18"/>
                <w:szCs w:val="18"/>
              </w:rPr>
            </w:pPr>
            <w:r>
              <w:rPr>
                <w:sz w:val="18"/>
                <w:szCs w:val="18"/>
              </w:rPr>
              <w:t>The nursery is closed</w:t>
            </w:r>
            <w:r w:rsidR="009C674D" w:rsidRPr="00BF14DD">
              <w:rPr>
                <w:sz w:val="18"/>
                <w:szCs w:val="18"/>
              </w:rPr>
              <w:t xml:space="preserve"> from the 25th December to the 1st January during which time fees are not payable.</w:t>
            </w:r>
          </w:p>
          <w:p w:rsidR="009C674D" w:rsidRPr="00BF14DD" w:rsidRDefault="009C674D" w:rsidP="003E22DB">
            <w:pPr>
              <w:numPr>
                <w:ilvl w:val="1"/>
                <w:numId w:val="7"/>
              </w:numPr>
              <w:jc w:val="both"/>
              <w:rPr>
                <w:sz w:val="18"/>
                <w:szCs w:val="18"/>
              </w:rPr>
            </w:pPr>
            <w:r w:rsidRPr="00BF14DD">
              <w:rPr>
                <w:sz w:val="18"/>
                <w:szCs w:val="18"/>
              </w:rPr>
              <w:t xml:space="preserve">Wherever possible, extra sessions can be arranged </w:t>
            </w:r>
            <w:r w:rsidR="005E41D4">
              <w:rPr>
                <w:sz w:val="18"/>
                <w:szCs w:val="18"/>
              </w:rPr>
              <w:t>&amp;</w:t>
            </w:r>
            <w:r w:rsidRPr="00BF14DD">
              <w:rPr>
                <w:sz w:val="18"/>
                <w:szCs w:val="18"/>
              </w:rPr>
              <w:t xml:space="preserve"> they will be charged at the st</w:t>
            </w:r>
            <w:r w:rsidR="005E41D4">
              <w:rPr>
                <w:sz w:val="18"/>
                <w:szCs w:val="18"/>
              </w:rPr>
              <w:t>andard session rate. The parent/</w:t>
            </w:r>
            <w:r w:rsidRPr="00BF14DD">
              <w:rPr>
                <w:sz w:val="18"/>
                <w:szCs w:val="18"/>
              </w:rPr>
              <w:t>guardian will be asked to book these extra sessions in writing. Once booked, these sessions will become payable, unless 4 weeks cancellation notice in writing is provided to the nursery.</w:t>
            </w:r>
          </w:p>
          <w:p w:rsidR="009C674D" w:rsidRPr="001422A5" w:rsidRDefault="009C674D" w:rsidP="003E22DB">
            <w:pPr>
              <w:numPr>
                <w:ilvl w:val="1"/>
                <w:numId w:val="7"/>
              </w:numPr>
              <w:jc w:val="both"/>
              <w:rPr>
                <w:sz w:val="18"/>
                <w:szCs w:val="18"/>
              </w:rPr>
            </w:pPr>
            <w:r w:rsidRPr="001422A5">
              <w:rPr>
                <w:sz w:val="18"/>
                <w:szCs w:val="18"/>
              </w:rPr>
              <w:t>Fees apply to the standard opening times of th</w:t>
            </w:r>
            <w:r w:rsidR="00271D77" w:rsidRPr="001422A5">
              <w:rPr>
                <w:sz w:val="18"/>
                <w:szCs w:val="18"/>
              </w:rPr>
              <w:t>e nursery and are payable for 51</w:t>
            </w:r>
            <w:r w:rsidRPr="001422A5">
              <w:rPr>
                <w:sz w:val="18"/>
                <w:szCs w:val="18"/>
              </w:rPr>
              <w:t xml:space="preserve"> weeks of the year</w:t>
            </w:r>
            <w:r w:rsidR="000779A2" w:rsidRPr="001422A5">
              <w:rPr>
                <w:sz w:val="18"/>
                <w:szCs w:val="18"/>
              </w:rPr>
              <w:t xml:space="preserve">. </w:t>
            </w:r>
            <w:r w:rsidRPr="001422A5">
              <w:rPr>
                <w:sz w:val="18"/>
                <w:szCs w:val="18"/>
              </w:rPr>
              <w:t xml:space="preserve">Fees are payable monthly in advance </w:t>
            </w:r>
            <w:r w:rsidR="005E41D4" w:rsidRPr="001422A5">
              <w:rPr>
                <w:sz w:val="18"/>
                <w:szCs w:val="18"/>
              </w:rPr>
              <w:t>&amp;</w:t>
            </w:r>
            <w:r w:rsidRPr="001422A5">
              <w:rPr>
                <w:sz w:val="18"/>
                <w:szCs w:val="18"/>
              </w:rPr>
              <w:t xml:space="preserve"> are calculated as follows: </w:t>
            </w:r>
            <w:r w:rsidRPr="001422A5">
              <w:rPr>
                <w:rFonts w:ascii="MS Gothic" w:eastAsia="MS Gothic" w:hAnsi="MS Gothic" w:cs="MS Gothic"/>
                <w:sz w:val="18"/>
                <w:szCs w:val="18"/>
              </w:rPr>
              <w:t> </w:t>
            </w:r>
            <w:r w:rsidRPr="001422A5">
              <w:rPr>
                <w:sz w:val="18"/>
                <w:szCs w:val="18"/>
              </w:rPr>
              <w:t xml:space="preserve">Regular Booking Pattern Sessions </w:t>
            </w:r>
            <w:proofErr w:type="gramStart"/>
            <w:r w:rsidRPr="001422A5">
              <w:rPr>
                <w:sz w:val="18"/>
                <w:szCs w:val="18"/>
              </w:rPr>
              <w:t>plus</w:t>
            </w:r>
            <w:proofErr w:type="gramEnd"/>
            <w:r w:rsidRPr="001422A5">
              <w:rPr>
                <w:sz w:val="18"/>
                <w:szCs w:val="18"/>
              </w:rPr>
              <w:t xml:space="preserve"> Booked Extra Sessions x Current Price per Session.</w:t>
            </w:r>
          </w:p>
          <w:p w:rsidR="003574BD" w:rsidRPr="001422A5" w:rsidRDefault="003574BD" w:rsidP="003E22DB">
            <w:pPr>
              <w:numPr>
                <w:ilvl w:val="1"/>
                <w:numId w:val="7"/>
              </w:numPr>
              <w:jc w:val="both"/>
              <w:rPr>
                <w:sz w:val="18"/>
                <w:szCs w:val="18"/>
              </w:rPr>
            </w:pPr>
            <w:r w:rsidRPr="001422A5">
              <w:rPr>
                <w:sz w:val="18"/>
                <w:szCs w:val="18"/>
              </w:rPr>
              <w:t>If the nursery is required to close as a result of circumstances out of its control, e.g. weather conditions or other ‘Acts of God’, fees remain payable.</w:t>
            </w:r>
          </w:p>
          <w:p w:rsidR="00671DB9" w:rsidRPr="00BF14DD" w:rsidRDefault="009C674D" w:rsidP="003E22DB">
            <w:pPr>
              <w:numPr>
                <w:ilvl w:val="1"/>
                <w:numId w:val="1"/>
              </w:numPr>
              <w:jc w:val="both"/>
              <w:rPr>
                <w:sz w:val="18"/>
                <w:szCs w:val="18"/>
              </w:rPr>
            </w:pPr>
            <w:r w:rsidRPr="001422A5">
              <w:rPr>
                <w:sz w:val="18"/>
                <w:szCs w:val="18"/>
              </w:rPr>
              <w:t>Government or other grants to whi</w:t>
            </w:r>
            <w:r w:rsidR="00280CFA" w:rsidRPr="001422A5">
              <w:rPr>
                <w:sz w:val="18"/>
                <w:szCs w:val="18"/>
              </w:rPr>
              <w:t>ch your child might be entitled will be invoiced at £0.  A supplementary charge may apply to certain grant funded sessions. Applicable Fees can be found on the nursery Price List</w:t>
            </w:r>
            <w:r w:rsidR="005B1A68" w:rsidRPr="001422A5">
              <w:rPr>
                <w:sz w:val="18"/>
                <w:szCs w:val="18"/>
              </w:rPr>
              <w:t>.</w:t>
            </w:r>
          </w:p>
        </w:tc>
        <w:tc>
          <w:tcPr>
            <w:tcW w:w="5130" w:type="dxa"/>
            <w:tcBorders>
              <w:top w:val="nil"/>
              <w:left w:val="nil"/>
              <w:bottom w:val="nil"/>
              <w:right w:val="nil"/>
            </w:tcBorders>
          </w:tcPr>
          <w:p w:rsidR="003E22DB" w:rsidRPr="00BF14DD" w:rsidRDefault="005E41D4" w:rsidP="005C7F55">
            <w:pPr>
              <w:pStyle w:val="ListParagraph"/>
              <w:numPr>
                <w:ilvl w:val="1"/>
                <w:numId w:val="1"/>
              </w:numPr>
              <w:jc w:val="both"/>
              <w:rPr>
                <w:sz w:val="18"/>
                <w:szCs w:val="18"/>
              </w:rPr>
            </w:pPr>
            <w:r>
              <w:rPr>
                <w:sz w:val="18"/>
                <w:szCs w:val="18"/>
              </w:rPr>
              <w:t>Parents/</w:t>
            </w:r>
            <w:r w:rsidR="003E22DB" w:rsidRPr="00BF14DD">
              <w:rPr>
                <w:sz w:val="18"/>
                <w:szCs w:val="18"/>
              </w:rPr>
              <w:t>guardians will be provided with an itemised invoice in advance of the payment due date.</w:t>
            </w:r>
          </w:p>
          <w:p w:rsidR="003E22DB" w:rsidRPr="00BF14DD" w:rsidRDefault="003E22DB" w:rsidP="005C7F55">
            <w:pPr>
              <w:pStyle w:val="ListParagraph"/>
              <w:numPr>
                <w:ilvl w:val="1"/>
                <w:numId w:val="1"/>
              </w:numPr>
              <w:jc w:val="both"/>
              <w:rPr>
                <w:sz w:val="18"/>
                <w:szCs w:val="18"/>
              </w:rPr>
            </w:pPr>
            <w:r w:rsidRPr="00BF14DD">
              <w:rPr>
                <w:sz w:val="18"/>
                <w:szCs w:val="18"/>
              </w:rPr>
              <w:t>Kid Ease does not provide reductions or refunds for absence</w:t>
            </w:r>
            <w:r w:rsidR="001422A5">
              <w:rPr>
                <w:sz w:val="18"/>
                <w:szCs w:val="18"/>
              </w:rPr>
              <w:t xml:space="preserve"> for whatever reason and fees remain payable</w:t>
            </w:r>
            <w:r w:rsidRPr="00BF14DD">
              <w:rPr>
                <w:sz w:val="18"/>
                <w:szCs w:val="18"/>
              </w:rPr>
              <w:t>.</w:t>
            </w:r>
          </w:p>
          <w:p w:rsidR="003E22DB" w:rsidRPr="00BF14DD" w:rsidRDefault="00DF55A9" w:rsidP="005C7F55">
            <w:pPr>
              <w:jc w:val="both"/>
              <w:rPr>
                <w:b/>
                <w:sz w:val="18"/>
                <w:szCs w:val="18"/>
              </w:rPr>
            </w:pPr>
            <w:r>
              <w:rPr>
                <w:b/>
                <w:sz w:val="18"/>
                <w:szCs w:val="18"/>
              </w:rPr>
              <w:t>6</w:t>
            </w:r>
            <w:r w:rsidR="003E22DB" w:rsidRPr="00BF14DD">
              <w:rPr>
                <w:b/>
                <w:sz w:val="18"/>
                <w:szCs w:val="18"/>
              </w:rPr>
              <w:t>. ATTENDANCE</w:t>
            </w:r>
          </w:p>
          <w:p w:rsidR="003E22DB" w:rsidRPr="00BF14DD" w:rsidRDefault="003E22DB" w:rsidP="005C7F55">
            <w:pPr>
              <w:pStyle w:val="ListParagraph"/>
              <w:numPr>
                <w:ilvl w:val="0"/>
                <w:numId w:val="9"/>
              </w:numPr>
              <w:jc w:val="both"/>
              <w:rPr>
                <w:sz w:val="18"/>
                <w:szCs w:val="18"/>
              </w:rPr>
            </w:pPr>
            <w:r w:rsidRPr="00BF14DD">
              <w:rPr>
                <w:sz w:val="18"/>
                <w:szCs w:val="18"/>
              </w:rPr>
              <w:t>Each child must attend for a minimum of two half-day sessions per week.</w:t>
            </w:r>
          </w:p>
          <w:p w:rsidR="003E22DB" w:rsidRPr="00BF14DD" w:rsidRDefault="003E22DB" w:rsidP="005C7F55">
            <w:pPr>
              <w:pStyle w:val="ListParagraph"/>
              <w:numPr>
                <w:ilvl w:val="0"/>
                <w:numId w:val="9"/>
              </w:numPr>
              <w:jc w:val="both"/>
              <w:rPr>
                <w:sz w:val="18"/>
                <w:szCs w:val="18"/>
              </w:rPr>
            </w:pPr>
            <w:r w:rsidRPr="00BF14DD">
              <w:rPr>
                <w:sz w:val="18"/>
                <w:szCs w:val="18"/>
              </w:rPr>
              <w:t xml:space="preserve">The nursery must be informed no later than 8.30am if a child will be absent. This can be done by calling the Nursery Manager or by </w:t>
            </w:r>
            <w:r w:rsidR="000B1BD4">
              <w:rPr>
                <w:sz w:val="18"/>
                <w:szCs w:val="18"/>
              </w:rPr>
              <w:t>email to the Nursery</w:t>
            </w:r>
            <w:r w:rsidRPr="00BF14DD">
              <w:rPr>
                <w:sz w:val="18"/>
                <w:szCs w:val="18"/>
              </w:rPr>
              <w:t>.</w:t>
            </w:r>
          </w:p>
          <w:p w:rsidR="003E22DB" w:rsidRPr="00BF14DD" w:rsidRDefault="003E22DB" w:rsidP="005C7F55">
            <w:pPr>
              <w:pStyle w:val="ListParagraph"/>
              <w:numPr>
                <w:ilvl w:val="0"/>
                <w:numId w:val="9"/>
              </w:numPr>
              <w:jc w:val="both"/>
              <w:rPr>
                <w:sz w:val="18"/>
                <w:szCs w:val="18"/>
              </w:rPr>
            </w:pPr>
            <w:r w:rsidRPr="00BF14DD">
              <w:rPr>
                <w:sz w:val="18"/>
                <w:szCs w:val="18"/>
              </w:rPr>
              <w:t>The nursery must be informed in writing of any change to the child’s arrival or collection. Please see Authorisation of Collection Policy in Parents</w:t>
            </w:r>
            <w:r w:rsidR="000B1BD4">
              <w:rPr>
                <w:sz w:val="18"/>
                <w:szCs w:val="18"/>
              </w:rPr>
              <w:t>’</w:t>
            </w:r>
            <w:r w:rsidRPr="00BF14DD">
              <w:rPr>
                <w:sz w:val="18"/>
                <w:szCs w:val="18"/>
              </w:rPr>
              <w:t xml:space="preserve"> Handbook.</w:t>
            </w:r>
          </w:p>
          <w:p w:rsidR="003E22DB" w:rsidRPr="00BF14DD" w:rsidRDefault="003E22DB" w:rsidP="005C7F55">
            <w:pPr>
              <w:pStyle w:val="ListParagraph"/>
              <w:numPr>
                <w:ilvl w:val="0"/>
                <w:numId w:val="8"/>
              </w:numPr>
              <w:jc w:val="both"/>
              <w:rPr>
                <w:sz w:val="18"/>
                <w:szCs w:val="18"/>
              </w:rPr>
            </w:pPr>
            <w:r w:rsidRPr="00BF14DD">
              <w:rPr>
                <w:sz w:val="18"/>
                <w:szCs w:val="18"/>
              </w:rPr>
              <w:t>Kid Ease operates a very stringent security procedure that prevents unauthorised people from entering the nursery. Nursery staff are not allowed to release children to anyone other than those listed on their personal forms. Should it be necessary for someone different to collect the child, in the event of an emergency, the Nursery Manager must be informed as soon as poss</w:t>
            </w:r>
            <w:r w:rsidR="000B1BD4">
              <w:rPr>
                <w:sz w:val="18"/>
                <w:szCs w:val="18"/>
              </w:rPr>
              <w:t>ible. An authorisation form and/</w:t>
            </w:r>
            <w:r w:rsidRPr="00BF14DD">
              <w:rPr>
                <w:sz w:val="18"/>
                <w:szCs w:val="18"/>
              </w:rPr>
              <w:t>or password system is operated by the nursery</w:t>
            </w:r>
            <w:r w:rsidR="009A0FAB">
              <w:rPr>
                <w:sz w:val="18"/>
                <w:szCs w:val="18"/>
              </w:rPr>
              <w:t xml:space="preserve"> and photo ID may be required</w:t>
            </w:r>
            <w:r w:rsidRPr="00BF14DD">
              <w:rPr>
                <w:sz w:val="18"/>
                <w:szCs w:val="18"/>
              </w:rPr>
              <w:t>.</w:t>
            </w:r>
          </w:p>
          <w:p w:rsidR="003E22DB" w:rsidRPr="00BF14DD" w:rsidRDefault="003E22DB" w:rsidP="005C7F55">
            <w:pPr>
              <w:pStyle w:val="ListParagraph"/>
              <w:numPr>
                <w:ilvl w:val="0"/>
                <w:numId w:val="8"/>
              </w:numPr>
              <w:jc w:val="both"/>
              <w:rPr>
                <w:sz w:val="18"/>
                <w:szCs w:val="18"/>
              </w:rPr>
            </w:pPr>
            <w:r w:rsidRPr="00BF14DD">
              <w:rPr>
                <w:sz w:val="18"/>
                <w:szCs w:val="18"/>
              </w:rPr>
              <w:t xml:space="preserve">Kid Ease appreciates that delays can sometimes be unavoidable but it is important for the child </w:t>
            </w:r>
            <w:r w:rsidR="000B1BD4">
              <w:rPr>
                <w:sz w:val="18"/>
                <w:szCs w:val="18"/>
              </w:rPr>
              <w:t>&amp;</w:t>
            </w:r>
            <w:r w:rsidRPr="00BF14DD">
              <w:rPr>
                <w:sz w:val="18"/>
                <w:szCs w:val="18"/>
              </w:rPr>
              <w:t xml:space="preserve"> staff that children are collected promptly. The nursery reserves the right to late charge £35 for each and every </w:t>
            </w:r>
            <w:r w:rsidR="00F676F6">
              <w:rPr>
                <w:sz w:val="18"/>
                <w:szCs w:val="18"/>
              </w:rPr>
              <w:t>15</w:t>
            </w:r>
            <w:r w:rsidRPr="00BF14DD">
              <w:rPr>
                <w:sz w:val="18"/>
                <w:szCs w:val="18"/>
              </w:rPr>
              <w:t xml:space="preserve"> minutes or part thereof for c</w:t>
            </w:r>
            <w:r w:rsidR="000B1BD4">
              <w:rPr>
                <w:sz w:val="18"/>
                <w:szCs w:val="18"/>
              </w:rPr>
              <w:t>aring for children when parents/</w:t>
            </w:r>
            <w:r w:rsidRPr="00BF14DD">
              <w:rPr>
                <w:sz w:val="18"/>
                <w:szCs w:val="18"/>
              </w:rPr>
              <w:t xml:space="preserve">guardians are late. This is a preventative charge. Kid Ease needs to maintain Ofsted registration requirements </w:t>
            </w:r>
            <w:r w:rsidR="000B1BD4">
              <w:rPr>
                <w:sz w:val="18"/>
                <w:szCs w:val="18"/>
              </w:rPr>
              <w:t>&amp;</w:t>
            </w:r>
            <w:r w:rsidRPr="00BF14DD">
              <w:rPr>
                <w:sz w:val="18"/>
                <w:szCs w:val="18"/>
              </w:rPr>
              <w:t xml:space="preserve"> other quality standards. These late charges apply to all sessions throughout the day.</w:t>
            </w:r>
          </w:p>
          <w:p w:rsidR="003E22DB" w:rsidRPr="00BF14DD" w:rsidRDefault="000B1BD4" w:rsidP="005C7F55">
            <w:pPr>
              <w:pStyle w:val="ListParagraph"/>
              <w:numPr>
                <w:ilvl w:val="0"/>
                <w:numId w:val="8"/>
              </w:numPr>
              <w:jc w:val="both"/>
              <w:rPr>
                <w:sz w:val="18"/>
                <w:szCs w:val="18"/>
              </w:rPr>
            </w:pPr>
            <w:r>
              <w:rPr>
                <w:sz w:val="18"/>
                <w:szCs w:val="18"/>
              </w:rPr>
              <w:t>The parent/</w:t>
            </w:r>
            <w:r w:rsidR="003E22DB" w:rsidRPr="00BF14DD">
              <w:rPr>
                <w:sz w:val="18"/>
                <w:szCs w:val="18"/>
              </w:rPr>
              <w:t>guardian must inform the nursery if their child has been in contact with any infectious disease.</w:t>
            </w:r>
          </w:p>
          <w:p w:rsidR="003E22DB" w:rsidRPr="000B1BD4" w:rsidRDefault="003E22DB" w:rsidP="000B1BD4">
            <w:pPr>
              <w:pStyle w:val="ListParagraph"/>
              <w:numPr>
                <w:ilvl w:val="0"/>
                <w:numId w:val="8"/>
              </w:numPr>
              <w:jc w:val="both"/>
              <w:rPr>
                <w:sz w:val="18"/>
                <w:szCs w:val="18"/>
              </w:rPr>
            </w:pPr>
            <w:r w:rsidRPr="00BF14DD">
              <w:rPr>
                <w:sz w:val="18"/>
                <w:szCs w:val="18"/>
              </w:rPr>
              <w:t>If a child is unwell, they must not be brought to the</w:t>
            </w:r>
            <w:r w:rsidR="000B1BD4">
              <w:rPr>
                <w:sz w:val="18"/>
                <w:szCs w:val="18"/>
              </w:rPr>
              <w:t xml:space="preserve"> </w:t>
            </w:r>
            <w:r w:rsidRPr="000B1BD4">
              <w:rPr>
                <w:sz w:val="18"/>
                <w:szCs w:val="18"/>
              </w:rPr>
              <w:t xml:space="preserve">nursery. If a child becomes ill during the day, a member of </w:t>
            </w:r>
            <w:r w:rsidR="000B1BD4">
              <w:rPr>
                <w:sz w:val="18"/>
                <w:szCs w:val="18"/>
              </w:rPr>
              <w:t>staff will contact the parent/</w:t>
            </w:r>
            <w:r w:rsidRPr="000B1BD4">
              <w:rPr>
                <w:sz w:val="18"/>
                <w:szCs w:val="18"/>
              </w:rPr>
              <w:t xml:space="preserve">guardian </w:t>
            </w:r>
            <w:r w:rsidR="000B1BD4">
              <w:rPr>
                <w:sz w:val="18"/>
                <w:szCs w:val="18"/>
              </w:rPr>
              <w:t>&amp;</w:t>
            </w:r>
            <w:r w:rsidRPr="000B1BD4">
              <w:rPr>
                <w:sz w:val="18"/>
                <w:szCs w:val="18"/>
              </w:rPr>
              <w:t xml:space="preserve"> request the </w:t>
            </w:r>
            <w:r w:rsidR="000B1BD4">
              <w:rPr>
                <w:sz w:val="18"/>
                <w:szCs w:val="18"/>
              </w:rPr>
              <w:t>child is taken home. The parent/guardian must collect his/</w:t>
            </w:r>
            <w:r w:rsidRPr="000B1BD4">
              <w:rPr>
                <w:sz w:val="18"/>
                <w:szCs w:val="18"/>
              </w:rPr>
              <w:t>her child within 1 hour of being contacted by the nursery. The terms of Kid Ease’s Exclusion Policy need to be adhered to before the child can return to the nursery.</w:t>
            </w:r>
          </w:p>
          <w:p w:rsidR="003E22DB" w:rsidRPr="00BF14DD" w:rsidRDefault="00DF55A9" w:rsidP="005C7F55">
            <w:pPr>
              <w:jc w:val="both"/>
              <w:rPr>
                <w:b/>
                <w:sz w:val="18"/>
                <w:szCs w:val="18"/>
              </w:rPr>
            </w:pPr>
            <w:r>
              <w:rPr>
                <w:b/>
                <w:sz w:val="18"/>
                <w:szCs w:val="18"/>
              </w:rPr>
              <w:t>7</w:t>
            </w:r>
            <w:r w:rsidR="003E22DB" w:rsidRPr="00BF14DD">
              <w:rPr>
                <w:b/>
                <w:sz w:val="18"/>
                <w:szCs w:val="18"/>
              </w:rPr>
              <w:t>. LOCO PARENTIS</w:t>
            </w:r>
          </w:p>
          <w:p w:rsidR="00671DB9" w:rsidRPr="00BF14DD" w:rsidRDefault="003E22DB" w:rsidP="005C7F55">
            <w:pPr>
              <w:pStyle w:val="ListParagraph"/>
              <w:numPr>
                <w:ilvl w:val="0"/>
                <w:numId w:val="10"/>
              </w:numPr>
              <w:jc w:val="both"/>
              <w:rPr>
                <w:sz w:val="18"/>
                <w:szCs w:val="18"/>
              </w:rPr>
            </w:pPr>
            <w:r w:rsidRPr="00BF14DD">
              <w:rPr>
                <w:sz w:val="18"/>
                <w:szCs w:val="18"/>
              </w:rPr>
              <w:t>Once a child has been registered with Kid Ease, the staff employed by Kid Ease will act in Loco Parentis for the time that the child is attending the nursery, both on and off the premises, until collection. In the case of an accident or emergency, or in the event of illness,</w:t>
            </w:r>
            <w:r w:rsidR="005C7F55" w:rsidRPr="00BF14DD">
              <w:rPr>
                <w:sz w:val="18"/>
                <w:szCs w:val="18"/>
              </w:rPr>
              <w:t xml:space="preserve"> </w:t>
            </w:r>
            <w:r w:rsidR="00BF14DD" w:rsidRPr="00BF14DD">
              <w:rPr>
                <w:sz w:val="18"/>
                <w:szCs w:val="18"/>
              </w:rPr>
              <w:t xml:space="preserve">the nursery </w:t>
            </w:r>
            <w:proofErr w:type="gramStart"/>
            <w:r w:rsidR="00BF14DD" w:rsidRPr="00BF14DD">
              <w:rPr>
                <w:sz w:val="18"/>
                <w:szCs w:val="18"/>
              </w:rPr>
              <w:t>reserve</w:t>
            </w:r>
            <w:proofErr w:type="gramEnd"/>
            <w:r w:rsidR="00BF14DD" w:rsidRPr="00BF14DD">
              <w:rPr>
                <w:sz w:val="18"/>
                <w:szCs w:val="18"/>
              </w:rPr>
              <w:t xml:space="preserve"> the right to take such actions as are deemed necessary, including hospitalisation and the administering of anaesthetics, even if the parent / guardian has not been or cannot be informed.</w:t>
            </w:r>
          </w:p>
        </w:tc>
      </w:tr>
      <w:tr w:rsidR="00B95D74" w:rsidRPr="00BF14DD" w:rsidTr="008F1961">
        <w:trPr>
          <w:trHeight w:val="11013"/>
        </w:trPr>
        <w:tc>
          <w:tcPr>
            <w:tcW w:w="5129" w:type="dxa"/>
            <w:tcBorders>
              <w:top w:val="nil"/>
              <w:left w:val="nil"/>
              <w:bottom w:val="nil"/>
              <w:right w:val="nil"/>
            </w:tcBorders>
          </w:tcPr>
          <w:p w:rsidR="00BF14DD" w:rsidRPr="001422A5" w:rsidRDefault="001422A5" w:rsidP="00BF14DD">
            <w:pPr>
              <w:pStyle w:val="ListParagraph"/>
              <w:numPr>
                <w:ilvl w:val="0"/>
                <w:numId w:val="10"/>
              </w:numPr>
              <w:jc w:val="both"/>
              <w:rPr>
                <w:sz w:val="18"/>
                <w:szCs w:val="18"/>
              </w:rPr>
            </w:pPr>
            <w:r w:rsidRPr="001422A5">
              <w:rPr>
                <w:sz w:val="18"/>
                <w:szCs w:val="18"/>
              </w:rPr>
              <w:lastRenderedPageBreak/>
              <w:t xml:space="preserve">To enhance learning, development and range of experience of the children and babies, we may occasionally take them off the premises for </w:t>
            </w:r>
            <w:r>
              <w:rPr>
                <w:sz w:val="18"/>
                <w:szCs w:val="18"/>
              </w:rPr>
              <w:t>local excursions and activities</w:t>
            </w:r>
            <w:r w:rsidR="00BF14DD" w:rsidRPr="001422A5">
              <w:rPr>
                <w:sz w:val="18"/>
                <w:szCs w:val="18"/>
              </w:rPr>
              <w:t>. It will be assumed that the nursery has permission for this to happen but if parents / guardians wish their child to be excluded from any particular activity, they must inform the nursery in writing.</w:t>
            </w:r>
          </w:p>
          <w:p w:rsidR="00BF14DD" w:rsidRPr="00BF14DD" w:rsidRDefault="00BF14DD" w:rsidP="00BF14DD">
            <w:pPr>
              <w:pStyle w:val="ListParagraph"/>
              <w:numPr>
                <w:ilvl w:val="0"/>
                <w:numId w:val="10"/>
              </w:numPr>
              <w:jc w:val="both"/>
              <w:rPr>
                <w:sz w:val="18"/>
                <w:szCs w:val="18"/>
              </w:rPr>
            </w:pPr>
            <w:r w:rsidRPr="00BF14DD">
              <w:rPr>
                <w:sz w:val="18"/>
                <w:szCs w:val="18"/>
              </w:rPr>
              <w:t>From time to time the nursery may arrange special outings or events. Special outings or events will require the parent / guardian to provide additional consent in writing.</w:t>
            </w:r>
          </w:p>
          <w:p w:rsidR="00BF14DD" w:rsidRPr="00BF14DD" w:rsidRDefault="00DF55A9" w:rsidP="00BF14DD">
            <w:pPr>
              <w:jc w:val="both"/>
              <w:rPr>
                <w:b/>
                <w:sz w:val="18"/>
                <w:szCs w:val="18"/>
              </w:rPr>
            </w:pPr>
            <w:r>
              <w:rPr>
                <w:b/>
                <w:sz w:val="18"/>
                <w:szCs w:val="18"/>
              </w:rPr>
              <w:t>8</w:t>
            </w:r>
            <w:r w:rsidR="00BF14DD" w:rsidRPr="00BF14DD">
              <w:rPr>
                <w:b/>
                <w:sz w:val="18"/>
                <w:szCs w:val="18"/>
              </w:rPr>
              <w:t>. OTHER INFORMATION</w:t>
            </w:r>
          </w:p>
          <w:p w:rsidR="00BF14DD" w:rsidRPr="00BF14DD" w:rsidRDefault="00BF14DD" w:rsidP="00BF14DD">
            <w:pPr>
              <w:pStyle w:val="ListParagraph"/>
              <w:numPr>
                <w:ilvl w:val="0"/>
                <w:numId w:val="11"/>
              </w:numPr>
              <w:jc w:val="both"/>
              <w:rPr>
                <w:sz w:val="18"/>
                <w:szCs w:val="18"/>
              </w:rPr>
            </w:pPr>
            <w:r w:rsidRPr="00BF14DD">
              <w:rPr>
                <w:sz w:val="18"/>
                <w:szCs w:val="18"/>
              </w:rPr>
              <w:t>Parents / guardians must inform the nursery of any change in</w:t>
            </w:r>
            <w:r w:rsidR="00DF55A9">
              <w:rPr>
                <w:sz w:val="18"/>
                <w:szCs w:val="18"/>
              </w:rPr>
              <w:t xml:space="preserve"> contact details</w:t>
            </w:r>
            <w:r w:rsidR="00DE7F00">
              <w:rPr>
                <w:sz w:val="18"/>
                <w:szCs w:val="18"/>
              </w:rPr>
              <w:t>,</w:t>
            </w:r>
            <w:r w:rsidRPr="00BF14DD">
              <w:rPr>
                <w:sz w:val="18"/>
                <w:szCs w:val="18"/>
              </w:rPr>
              <w:t xml:space="preserve"> marital status </w:t>
            </w:r>
            <w:r w:rsidR="00897098">
              <w:rPr>
                <w:sz w:val="18"/>
                <w:szCs w:val="18"/>
              </w:rPr>
              <w:t>and</w:t>
            </w:r>
            <w:r w:rsidRPr="00BF14DD">
              <w:rPr>
                <w:sz w:val="18"/>
                <w:szCs w:val="18"/>
              </w:rPr>
              <w:t xml:space="preserve"> any change of information provided for on the registration form.</w:t>
            </w:r>
          </w:p>
          <w:p w:rsidR="00BF14DD" w:rsidRPr="00BF14DD" w:rsidRDefault="00BF14DD" w:rsidP="00BF14DD">
            <w:pPr>
              <w:pStyle w:val="ListParagraph"/>
              <w:numPr>
                <w:ilvl w:val="0"/>
                <w:numId w:val="11"/>
              </w:numPr>
              <w:jc w:val="both"/>
              <w:rPr>
                <w:sz w:val="18"/>
                <w:szCs w:val="18"/>
              </w:rPr>
            </w:pPr>
            <w:r w:rsidRPr="00BF14DD">
              <w:rPr>
                <w:sz w:val="18"/>
                <w:szCs w:val="18"/>
              </w:rPr>
              <w:t>All Kid Ease Nurseries operate a strict No Smoking Policy. This applies to all internal and external areas, including the gardens, car parks and pathways.</w:t>
            </w:r>
          </w:p>
          <w:p w:rsidR="00BF14DD" w:rsidRPr="00BF14DD" w:rsidRDefault="00BF14DD" w:rsidP="00BF14DD">
            <w:pPr>
              <w:pStyle w:val="ListParagraph"/>
              <w:numPr>
                <w:ilvl w:val="0"/>
                <w:numId w:val="11"/>
              </w:numPr>
              <w:jc w:val="both"/>
              <w:rPr>
                <w:sz w:val="18"/>
                <w:szCs w:val="18"/>
              </w:rPr>
            </w:pPr>
            <w:r w:rsidRPr="00BF14DD">
              <w:rPr>
                <w:sz w:val="18"/>
                <w:szCs w:val="18"/>
              </w:rPr>
              <w:t>Kid Ease does not allow its staff to babysit or nanny for the parents of children in the Nursery. This is to respect the confidentiality of the parents and to maintain the professional integrity of the staff. Kid Ease invests heavily in the training and development of its staff therefore should an existing or former parent employ a member of Kid Ease staff within six months of their departure, a recruitment fee based on 25% of their annual salary at Kid Ease will be payable.</w:t>
            </w:r>
          </w:p>
          <w:p w:rsidR="00BF14DD" w:rsidRPr="00BF14DD" w:rsidRDefault="00BF14DD" w:rsidP="00BF14DD">
            <w:pPr>
              <w:pStyle w:val="ListParagraph"/>
              <w:numPr>
                <w:ilvl w:val="0"/>
                <w:numId w:val="11"/>
              </w:numPr>
              <w:jc w:val="both"/>
              <w:rPr>
                <w:sz w:val="18"/>
                <w:szCs w:val="18"/>
              </w:rPr>
            </w:pPr>
            <w:r w:rsidRPr="00BF14DD">
              <w:rPr>
                <w:sz w:val="18"/>
                <w:szCs w:val="18"/>
              </w:rPr>
              <w:t xml:space="preserve">The nursery is intended to be a stimulating, challenging and homely environment in which a child can develop and learn without fear of being hurt or hindered by anyone. Kid Ease has a “behaviour </w:t>
            </w:r>
            <w:r w:rsidR="009A0FAB">
              <w:rPr>
                <w:sz w:val="18"/>
                <w:szCs w:val="18"/>
              </w:rPr>
              <w:t xml:space="preserve">support </w:t>
            </w:r>
            <w:r w:rsidRPr="00BF14DD">
              <w:rPr>
                <w:sz w:val="18"/>
                <w:szCs w:val="18"/>
              </w:rPr>
              <w:t xml:space="preserve">policy” </w:t>
            </w:r>
            <w:r w:rsidR="009A0FAB">
              <w:rPr>
                <w:sz w:val="18"/>
                <w:szCs w:val="18"/>
              </w:rPr>
              <w:t>available in reception</w:t>
            </w:r>
            <w:r w:rsidRPr="00BF14DD">
              <w:rPr>
                <w:sz w:val="18"/>
                <w:szCs w:val="18"/>
              </w:rPr>
              <w:t xml:space="preserve"> </w:t>
            </w:r>
            <w:r w:rsidR="009A0FAB">
              <w:rPr>
                <w:sz w:val="18"/>
                <w:szCs w:val="18"/>
              </w:rPr>
              <w:t xml:space="preserve">areas </w:t>
            </w:r>
            <w:r w:rsidRPr="00BF14DD">
              <w:rPr>
                <w:sz w:val="18"/>
                <w:szCs w:val="18"/>
              </w:rPr>
              <w:t>and within the Parents’ Handbook.</w:t>
            </w:r>
          </w:p>
          <w:p w:rsidR="00BF14DD" w:rsidRPr="00BF14DD" w:rsidRDefault="00BF14DD" w:rsidP="00BF14DD">
            <w:pPr>
              <w:pStyle w:val="ListParagraph"/>
              <w:numPr>
                <w:ilvl w:val="0"/>
                <w:numId w:val="11"/>
              </w:numPr>
              <w:jc w:val="both"/>
              <w:rPr>
                <w:sz w:val="18"/>
                <w:szCs w:val="18"/>
              </w:rPr>
            </w:pPr>
            <w:r w:rsidRPr="00BF14DD">
              <w:rPr>
                <w:sz w:val="18"/>
                <w:szCs w:val="18"/>
              </w:rPr>
              <w:t>Anyone using the parking area outside the nursery does so at his or her own risk. The parking area is for nursery use only. Kid Ease does not accept liability for damage, injury or loss to vehicles, visitors or possessions however caused.</w:t>
            </w:r>
          </w:p>
          <w:p w:rsidR="00BF14DD" w:rsidRDefault="00E2160D" w:rsidP="00BF14DD">
            <w:pPr>
              <w:pStyle w:val="ListParagraph"/>
              <w:numPr>
                <w:ilvl w:val="0"/>
                <w:numId w:val="11"/>
              </w:numPr>
              <w:jc w:val="both"/>
              <w:rPr>
                <w:sz w:val="18"/>
                <w:szCs w:val="18"/>
              </w:rPr>
            </w:pPr>
            <w:r w:rsidRPr="00E2160D">
              <w:rPr>
                <w:sz w:val="18"/>
                <w:szCs w:val="18"/>
              </w:rPr>
              <w:t>To keep a comprehensive learning and development journey of each child we will seek your consent to hol</w:t>
            </w:r>
            <w:r>
              <w:rPr>
                <w:sz w:val="18"/>
                <w:szCs w:val="18"/>
              </w:rPr>
              <w:t xml:space="preserve">d photos and child development </w:t>
            </w:r>
            <w:r w:rsidRPr="00E2160D">
              <w:rPr>
                <w:sz w:val="18"/>
                <w:szCs w:val="18"/>
              </w:rPr>
              <w:t>examples as part of your personal data. Where we require your consent, we will ask you to sign a consent form to opt in to providing this information</w:t>
            </w:r>
            <w:r w:rsidR="00BF14DD" w:rsidRPr="00BF14DD">
              <w:rPr>
                <w:sz w:val="18"/>
                <w:szCs w:val="18"/>
              </w:rPr>
              <w:t>.</w:t>
            </w:r>
          </w:p>
          <w:p w:rsidR="00783782" w:rsidRPr="00E2160D" w:rsidRDefault="00783782" w:rsidP="00BF14DD">
            <w:pPr>
              <w:pStyle w:val="ListParagraph"/>
              <w:numPr>
                <w:ilvl w:val="0"/>
                <w:numId w:val="11"/>
              </w:numPr>
              <w:jc w:val="both"/>
              <w:rPr>
                <w:sz w:val="18"/>
                <w:szCs w:val="18"/>
              </w:rPr>
            </w:pPr>
            <w:r w:rsidRPr="00E2160D">
              <w:rPr>
                <w:sz w:val="18"/>
                <w:szCs w:val="18"/>
              </w:rPr>
              <w:t xml:space="preserve">Kid Ease is a Data Processor for Kent &amp; Norfolk County Councils &amp; as such </w:t>
            </w:r>
            <w:r w:rsidR="005338CD">
              <w:rPr>
                <w:sz w:val="18"/>
                <w:szCs w:val="18"/>
              </w:rPr>
              <w:t>is</w:t>
            </w:r>
            <w:r w:rsidRPr="00E2160D">
              <w:rPr>
                <w:sz w:val="18"/>
                <w:szCs w:val="18"/>
              </w:rPr>
              <w:t xml:space="preserve"> required to share information for Census &amp; grant funding applications, e.g. FF2, EYG, EYPP, SENIF, DAF</w:t>
            </w:r>
            <w:r w:rsidR="00EA3212" w:rsidRPr="00E2160D">
              <w:rPr>
                <w:sz w:val="18"/>
                <w:szCs w:val="18"/>
              </w:rPr>
              <w:t>, HMRC</w:t>
            </w:r>
            <w:r w:rsidRPr="00E2160D">
              <w:rPr>
                <w:sz w:val="18"/>
                <w:szCs w:val="18"/>
              </w:rPr>
              <w:t>.</w:t>
            </w:r>
          </w:p>
          <w:p w:rsidR="005C7F55" w:rsidRPr="008F1961" w:rsidRDefault="00BF14DD" w:rsidP="008F1961">
            <w:pPr>
              <w:pStyle w:val="ListParagraph"/>
              <w:numPr>
                <w:ilvl w:val="0"/>
                <w:numId w:val="11"/>
              </w:numPr>
              <w:jc w:val="both"/>
              <w:rPr>
                <w:sz w:val="18"/>
                <w:szCs w:val="18"/>
              </w:rPr>
            </w:pPr>
            <w:r w:rsidRPr="00BF14DD">
              <w:rPr>
                <w:sz w:val="18"/>
                <w:szCs w:val="18"/>
              </w:rPr>
              <w:t>Kid Ease supports a multi-agency approach and welcomes involvement from external professionals, for example Health Visitors and Specialist Teaching Services.</w:t>
            </w:r>
          </w:p>
        </w:tc>
        <w:tc>
          <w:tcPr>
            <w:tcW w:w="5129" w:type="dxa"/>
            <w:tcBorders>
              <w:top w:val="nil"/>
              <w:left w:val="nil"/>
              <w:bottom w:val="nil"/>
              <w:right w:val="nil"/>
            </w:tcBorders>
          </w:tcPr>
          <w:p w:rsidR="008F1961" w:rsidRPr="00BF14DD" w:rsidRDefault="008F1961" w:rsidP="008F1961">
            <w:pPr>
              <w:pStyle w:val="ListParagraph"/>
              <w:numPr>
                <w:ilvl w:val="0"/>
                <w:numId w:val="11"/>
              </w:numPr>
              <w:jc w:val="both"/>
              <w:rPr>
                <w:sz w:val="18"/>
                <w:szCs w:val="18"/>
              </w:rPr>
            </w:pPr>
            <w:r w:rsidRPr="00BF14DD">
              <w:rPr>
                <w:sz w:val="18"/>
                <w:szCs w:val="18"/>
              </w:rPr>
              <w:t>All personal items brought to the nursery should be named. Kid Ease does not accept responsibility for lost items.</w:t>
            </w:r>
          </w:p>
          <w:p w:rsidR="008F1961" w:rsidRPr="00E2160D" w:rsidRDefault="008F1961" w:rsidP="008F1961">
            <w:pPr>
              <w:pStyle w:val="ListParagraph"/>
              <w:numPr>
                <w:ilvl w:val="0"/>
                <w:numId w:val="11"/>
              </w:numPr>
              <w:jc w:val="both"/>
              <w:rPr>
                <w:b/>
                <w:sz w:val="18"/>
                <w:szCs w:val="18"/>
              </w:rPr>
            </w:pPr>
            <w:r w:rsidRPr="008F1961">
              <w:rPr>
                <w:sz w:val="18"/>
                <w:szCs w:val="18"/>
              </w:rPr>
              <w:t>All Kid Ease nurseries have both Employers Liability and Public Liability insurance.</w:t>
            </w:r>
          </w:p>
          <w:p w:rsidR="00E2160D" w:rsidRPr="00E2160D" w:rsidRDefault="00E2160D" w:rsidP="00E2160D">
            <w:pPr>
              <w:pStyle w:val="ListParagraph"/>
              <w:numPr>
                <w:ilvl w:val="0"/>
                <w:numId w:val="11"/>
              </w:numPr>
              <w:jc w:val="both"/>
              <w:rPr>
                <w:sz w:val="18"/>
                <w:szCs w:val="18"/>
              </w:rPr>
            </w:pPr>
            <w:r>
              <w:rPr>
                <w:sz w:val="18"/>
                <w:szCs w:val="18"/>
              </w:rPr>
              <w:t>W</w:t>
            </w:r>
            <w:r w:rsidRPr="00E2160D">
              <w:rPr>
                <w:sz w:val="18"/>
                <w:szCs w:val="18"/>
              </w:rPr>
              <w:t>e take your personal data very seriously</w:t>
            </w:r>
            <w:r>
              <w:rPr>
                <w:sz w:val="18"/>
                <w:szCs w:val="18"/>
              </w:rPr>
              <w:t>.</w:t>
            </w:r>
            <w:r w:rsidRPr="00E2160D">
              <w:rPr>
                <w:sz w:val="18"/>
                <w:szCs w:val="18"/>
              </w:rPr>
              <w:t xml:space="preserve"> </w:t>
            </w:r>
            <w:r>
              <w:rPr>
                <w:sz w:val="18"/>
                <w:szCs w:val="18"/>
              </w:rPr>
              <w:t>P</w:t>
            </w:r>
            <w:r w:rsidRPr="00E2160D">
              <w:rPr>
                <w:sz w:val="18"/>
                <w:szCs w:val="18"/>
              </w:rPr>
              <w:t>lease see our Privacy Notice for details.</w:t>
            </w:r>
          </w:p>
          <w:p w:rsidR="00BF14DD" w:rsidRPr="00DE7F00" w:rsidRDefault="00DE7F00" w:rsidP="00DE7F00">
            <w:pPr>
              <w:jc w:val="both"/>
              <w:rPr>
                <w:b/>
                <w:sz w:val="18"/>
                <w:szCs w:val="18"/>
              </w:rPr>
            </w:pPr>
            <w:bookmarkStart w:id="0" w:name="_GoBack"/>
            <w:bookmarkEnd w:id="0"/>
            <w:r w:rsidRPr="00DE7F00">
              <w:rPr>
                <w:b/>
                <w:sz w:val="18"/>
                <w:szCs w:val="18"/>
              </w:rPr>
              <w:t>9</w:t>
            </w:r>
            <w:r w:rsidR="00BF14DD" w:rsidRPr="00DE7F00">
              <w:rPr>
                <w:b/>
                <w:sz w:val="18"/>
                <w:szCs w:val="18"/>
              </w:rPr>
              <w:t>. OUT OF SCHOOL CLUBS – ADDITIONAL TERMS</w:t>
            </w:r>
          </w:p>
          <w:p w:rsidR="00BF14DD" w:rsidRPr="00BF14DD" w:rsidRDefault="00BF14DD" w:rsidP="00BF14DD">
            <w:pPr>
              <w:pStyle w:val="ListParagraph"/>
              <w:numPr>
                <w:ilvl w:val="0"/>
                <w:numId w:val="12"/>
              </w:numPr>
              <w:jc w:val="both"/>
              <w:rPr>
                <w:sz w:val="18"/>
                <w:szCs w:val="18"/>
              </w:rPr>
            </w:pPr>
            <w:r w:rsidRPr="00BF14DD">
              <w:rPr>
                <w:sz w:val="18"/>
                <w:szCs w:val="18"/>
              </w:rPr>
              <w:t xml:space="preserve">At the time of registration, £50.00 will be taken as a deposit and will be returned upon leaving providing the nursery has been given 4 weeks’ notice in writing and the child’s and any sibling’s account balance is clear. The deposit will be returned within 4 weeks of your child’s official leave date. Please note that due to the variation of school term dates four weeks’ notice in writing is required to amend or cease booking patterns for the </w:t>
            </w:r>
            <w:proofErr w:type="gramStart"/>
            <w:r w:rsidRPr="00BF14DD">
              <w:rPr>
                <w:sz w:val="18"/>
                <w:szCs w:val="18"/>
              </w:rPr>
              <w:t>after school</w:t>
            </w:r>
            <w:proofErr w:type="gramEnd"/>
            <w:r w:rsidRPr="00BF14DD">
              <w:rPr>
                <w:sz w:val="18"/>
                <w:szCs w:val="18"/>
              </w:rPr>
              <w:t xml:space="preserve"> club as Kid Ease is not always aware of these dates.</w:t>
            </w:r>
          </w:p>
          <w:p w:rsidR="00BF14DD" w:rsidRPr="00BF14DD" w:rsidRDefault="00BF14DD" w:rsidP="00BF14DD">
            <w:pPr>
              <w:pStyle w:val="ListParagraph"/>
              <w:numPr>
                <w:ilvl w:val="0"/>
                <w:numId w:val="12"/>
              </w:numPr>
              <w:jc w:val="both"/>
              <w:rPr>
                <w:sz w:val="18"/>
                <w:szCs w:val="18"/>
              </w:rPr>
            </w:pPr>
            <w:r w:rsidRPr="00BF14DD">
              <w:rPr>
                <w:sz w:val="18"/>
                <w:szCs w:val="18"/>
              </w:rPr>
              <w:t xml:space="preserve">After school club registrations must be made termly, and can only be amended at the start of each term or half-term if 4 </w:t>
            </w:r>
            <w:r w:rsidR="00A1487A" w:rsidRPr="00BF14DD">
              <w:rPr>
                <w:sz w:val="18"/>
                <w:szCs w:val="18"/>
              </w:rPr>
              <w:t>weeks’ notice</w:t>
            </w:r>
            <w:r w:rsidRPr="00BF14DD">
              <w:rPr>
                <w:sz w:val="18"/>
                <w:szCs w:val="18"/>
              </w:rPr>
              <w:t xml:space="preserve"> in writing has been provided to the nursery manager [see 5. Notice Periods].</w:t>
            </w:r>
          </w:p>
          <w:p w:rsidR="00BF14DD" w:rsidRPr="00BF14DD" w:rsidRDefault="00BF14DD" w:rsidP="00BF14DD">
            <w:pPr>
              <w:pStyle w:val="ListParagraph"/>
              <w:numPr>
                <w:ilvl w:val="0"/>
                <w:numId w:val="12"/>
              </w:numPr>
              <w:jc w:val="both"/>
              <w:rPr>
                <w:sz w:val="18"/>
                <w:szCs w:val="18"/>
              </w:rPr>
            </w:pPr>
            <w:r w:rsidRPr="00BF14DD">
              <w:rPr>
                <w:sz w:val="18"/>
                <w:szCs w:val="18"/>
              </w:rPr>
              <w:t xml:space="preserve">Children can only commence attending the Out of School Club after they have officially started school </w:t>
            </w:r>
            <w:proofErr w:type="gramStart"/>
            <w:r w:rsidRPr="00BF14DD">
              <w:rPr>
                <w:sz w:val="18"/>
                <w:szCs w:val="18"/>
              </w:rPr>
              <w:t>otherwise</w:t>
            </w:r>
            <w:proofErr w:type="gramEnd"/>
            <w:r w:rsidRPr="00BF14DD">
              <w:rPr>
                <w:sz w:val="18"/>
                <w:szCs w:val="18"/>
              </w:rPr>
              <w:t xml:space="preserve"> they must attend the nursery and pay nursery fees.</w:t>
            </w:r>
          </w:p>
          <w:p w:rsidR="00BF14DD" w:rsidRPr="00BF14DD" w:rsidRDefault="00BF14DD" w:rsidP="00BF14DD">
            <w:pPr>
              <w:pStyle w:val="ListParagraph"/>
              <w:numPr>
                <w:ilvl w:val="0"/>
                <w:numId w:val="12"/>
              </w:numPr>
              <w:jc w:val="both"/>
              <w:rPr>
                <w:sz w:val="18"/>
                <w:szCs w:val="18"/>
              </w:rPr>
            </w:pPr>
            <w:r w:rsidRPr="00BF14DD">
              <w:rPr>
                <w:sz w:val="18"/>
                <w:szCs w:val="18"/>
              </w:rPr>
              <w:t>Kid Ease accepts children from numerous schools therefore Out of School Club fees are payable when schools are closed for inset and / or training days and / or other school closures during official term dates, with the exception of official half-term holidays.</w:t>
            </w:r>
          </w:p>
          <w:p w:rsidR="00BF14DD" w:rsidRPr="00BF14DD" w:rsidRDefault="00BF14DD" w:rsidP="00BF14DD">
            <w:pPr>
              <w:pStyle w:val="ListParagraph"/>
              <w:numPr>
                <w:ilvl w:val="0"/>
                <w:numId w:val="12"/>
              </w:numPr>
              <w:jc w:val="both"/>
              <w:rPr>
                <w:sz w:val="18"/>
                <w:szCs w:val="18"/>
              </w:rPr>
            </w:pPr>
            <w:r w:rsidRPr="00BF14DD">
              <w:rPr>
                <w:sz w:val="18"/>
                <w:szCs w:val="18"/>
              </w:rPr>
              <w:t>Discounts are not applicable for Out of School Club children.</w:t>
            </w:r>
          </w:p>
          <w:p w:rsidR="00BF14DD" w:rsidRPr="00BF14DD" w:rsidRDefault="00BF14DD" w:rsidP="00BF14DD">
            <w:pPr>
              <w:jc w:val="both"/>
              <w:rPr>
                <w:sz w:val="18"/>
                <w:szCs w:val="18"/>
              </w:rPr>
            </w:pPr>
          </w:p>
          <w:p w:rsidR="00BF14DD" w:rsidRPr="00BF14DD" w:rsidRDefault="00BF14DD" w:rsidP="00BF14DD">
            <w:pPr>
              <w:jc w:val="both"/>
              <w:rPr>
                <w:b/>
                <w:sz w:val="18"/>
                <w:szCs w:val="18"/>
              </w:rPr>
            </w:pPr>
            <w:r w:rsidRPr="00BF14DD">
              <w:rPr>
                <w:b/>
                <w:sz w:val="18"/>
                <w:szCs w:val="18"/>
              </w:rPr>
              <w:t>ACCEPTANCE</w:t>
            </w:r>
          </w:p>
          <w:p w:rsidR="005C7F55" w:rsidRDefault="00BF14DD" w:rsidP="00BF14DD">
            <w:pPr>
              <w:jc w:val="both"/>
              <w:rPr>
                <w:sz w:val="18"/>
                <w:szCs w:val="18"/>
              </w:rPr>
            </w:pPr>
            <w:r w:rsidRPr="00BF14DD">
              <w:rPr>
                <w:sz w:val="18"/>
                <w:szCs w:val="18"/>
              </w:rPr>
              <w:t>The Terms and Conditions are considered to be fair and reasonable. Any agreement made by the parent / guardian and the Nursery for a variation to the Terms and Conditions will be stated in writing by the Nursery Manager.</w:t>
            </w:r>
          </w:p>
          <w:p w:rsidR="00E2160D" w:rsidRPr="00BF14DD" w:rsidRDefault="00E2160D" w:rsidP="00BF14DD">
            <w:pPr>
              <w:jc w:val="both"/>
              <w:rPr>
                <w:sz w:val="18"/>
                <w:szCs w:val="18"/>
              </w:rPr>
            </w:pPr>
          </w:p>
        </w:tc>
        <w:tc>
          <w:tcPr>
            <w:tcW w:w="5130" w:type="dxa"/>
            <w:tcBorders>
              <w:top w:val="nil"/>
              <w:left w:val="nil"/>
              <w:bottom w:val="nil"/>
              <w:right w:val="nil"/>
            </w:tcBorders>
          </w:tcPr>
          <w:p w:rsidR="001B23B1" w:rsidRDefault="00487DD0" w:rsidP="00487DD0">
            <w:pPr>
              <w:autoSpaceDE w:val="0"/>
              <w:autoSpaceDN w:val="0"/>
              <w:adjustRightInd w:val="0"/>
              <w:spacing w:after="240" w:line="300" w:lineRule="atLeast"/>
              <w:rPr>
                <w:rFonts w:eastAsiaTheme="minorHAnsi" w:cs="Verdana"/>
                <w:color w:val="000000"/>
                <w:sz w:val="18"/>
                <w:szCs w:val="18"/>
                <w:lang w:val="en-US"/>
              </w:rPr>
            </w:pPr>
            <w:r w:rsidRPr="00487DD0">
              <w:rPr>
                <w:rFonts w:eastAsiaTheme="minorHAnsi" w:cs="Verdana"/>
                <w:color w:val="000000"/>
                <w:sz w:val="18"/>
                <w:szCs w:val="18"/>
                <w:lang w:val="en-US"/>
              </w:rPr>
              <w:t>I / We accept the terms and condit</w:t>
            </w:r>
            <w:r w:rsidR="001B23B1">
              <w:rPr>
                <w:rFonts w:eastAsiaTheme="minorHAnsi" w:cs="Verdana"/>
                <w:color w:val="000000"/>
                <w:sz w:val="18"/>
                <w:szCs w:val="18"/>
                <w:lang w:val="en-US"/>
              </w:rPr>
              <w:t>ions.</w:t>
            </w:r>
          </w:p>
          <w:p w:rsidR="00487DD0" w:rsidRPr="00487DD0" w:rsidRDefault="00487DD0" w:rsidP="006F5FEB">
            <w:pPr>
              <w:tabs>
                <w:tab w:val="left" w:pos="2389"/>
              </w:tabs>
              <w:autoSpaceDE w:val="0"/>
              <w:autoSpaceDN w:val="0"/>
              <w:adjustRightInd w:val="0"/>
              <w:spacing w:after="240" w:line="300" w:lineRule="atLeast"/>
              <w:rPr>
                <w:rFonts w:eastAsiaTheme="minorHAnsi" w:cs="Times"/>
                <w:color w:val="000000"/>
                <w:sz w:val="18"/>
                <w:szCs w:val="18"/>
                <w:lang w:val="en-US"/>
              </w:rPr>
            </w:pPr>
            <w:r w:rsidRPr="00487DD0">
              <w:rPr>
                <w:rFonts w:eastAsiaTheme="minorHAnsi" w:cs="Verdana"/>
                <w:color w:val="000000"/>
                <w:sz w:val="18"/>
                <w:szCs w:val="18"/>
                <w:lang w:val="en-US"/>
              </w:rPr>
              <w:t>NAME OF CHILD</w:t>
            </w:r>
            <w:r w:rsidR="006F5FEB">
              <w:rPr>
                <w:rFonts w:eastAsiaTheme="minorHAnsi" w:cs="Verdana"/>
                <w:color w:val="000000"/>
                <w:sz w:val="18"/>
                <w:szCs w:val="18"/>
                <w:lang w:val="en-US"/>
              </w:rPr>
              <w:t>:</w:t>
            </w:r>
            <w:r w:rsidRPr="00487DD0">
              <w:rPr>
                <w:rFonts w:eastAsiaTheme="minorHAnsi" w:cs="Verdana"/>
                <w:color w:val="000000"/>
                <w:sz w:val="18"/>
                <w:szCs w:val="18"/>
                <w:lang w:val="en-US"/>
              </w:rPr>
              <w:t xml:space="preserve"> </w:t>
            </w:r>
            <w:r w:rsidR="006F5FEB">
              <w:rPr>
                <w:rFonts w:eastAsiaTheme="minorHAnsi" w:cs="Verdana"/>
                <w:color w:val="000000"/>
                <w:sz w:val="18"/>
                <w:szCs w:val="18"/>
                <w:lang w:val="en-US"/>
              </w:rPr>
              <w:tab/>
            </w:r>
            <w:r w:rsidR="001B23B1" w:rsidRPr="00487DD0">
              <w:rPr>
                <w:rFonts w:eastAsiaTheme="minorHAnsi" w:cs="Times"/>
                <w:noProof/>
                <w:color w:val="000000"/>
                <w:sz w:val="18"/>
                <w:szCs w:val="18"/>
                <w:lang w:val="en-US"/>
              </w:rPr>
              <w:drawing>
                <wp:inline distT="0" distB="0" distL="0" distR="0" wp14:anchorId="1092FB77" wp14:editId="71C5D0BB">
                  <wp:extent cx="1192530" cy="7620"/>
                  <wp:effectExtent l="0" t="0" r="127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2530" cy="7620"/>
                          </a:xfrm>
                          <a:prstGeom prst="rect">
                            <a:avLst/>
                          </a:prstGeom>
                          <a:noFill/>
                          <a:ln>
                            <a:noFill/>
                          </a:ln>
                        </pic:spPr>
                      </pic:pic>
                    </a:graphicData>
                  </a:graphic>
                </wp:inline>
              </w:drawing>
            </w:r>
          </w:p>
          <w:p w:rsidR="006F5FEB" w:rsidRPr="006F5FEB" w:rsidRDefault="006F5FEB" w:rsidP="006F5FEB">
            <w:pPr>
              <w:tabs>
                <w:tab w:val="left" w:pos="2389"/>
              </w:tabs>
              <w:autoSpaceDE w:val="0"/>
              <w:autoSpaceDN w:val="0"/>
              <w:adjustRightInd w:val="0"/>
              <w:spacing w:after="240" w:line="300" w:lineRule="atLeast"/>
              <w:rPr>
                <w:rFonts w:eastAsiaTheme="minorHAnsi" w:cs="Verdana"/>
                <w:color w:val="000000"/>
                <w:sz w:val="18"/>
                <w:szCs w:val="18"/>
                <w:lang w:val="en-US"/>
              </w:rPr>
            </w:pPr>
            <w:r>
              <w:rPr>
                <w:rFonts w:eastAsiaTheme="minorHAnsi" w:cs="Verdana"/>
                <w:color w:val="000000"/>
                <w:sz w:val="18"/>
                <w:szCs w:val="18"/>
                <w:lang w:val="en-US"/>
              </w:rPr>
              <w:t xml:space="preserve">SIGNED </w:t>
            </w:r>
            <w:r w:rsidRPr="006F5FEB">
              <w:rPr>
                <w:rFonts w:eastAsiaTheme="minorHAnsi" w:cs="Verdana"/>
                <w:color w:val="000000"/>
                <w:sz w:val="18"/>
                <w:szCs w:val="18"/>
                <w:lang w:val="en-US"/>
              </w:rPr>
              <w:t>(PARENT/GUARDIAN):</w:t>
            </w:r>
            <w:r>
              <w:rPr>
                <w:rFonts w:eastAsiaTheme="minorHAnsi" w:cs="Verdana"/>
                <w:color w:val="000000"/>
                <w:sz w:val="18"/>
                <w:szCs w:val="18"/>
                <w:lang w:val="en-US"/>
              </w:rPr>
              <w:tab/>
            </w:r>
            <w:r w:rsidRPr="00487DD0">
              <w:rPr>
                <w:rFonts w:eastAsiaTheme="minorHAnsi" w:cs="Times"/>
                <w:noProof/>
                <w:color w:val="000000"/>
                <w:sz w:val="18"/>
                <w:szCs w:val="18"/>
                <w:lang w:val="en-US"/>
              </w:rPr>
              <w:drawing>
                <wp:inline distT="0" distB="0" distL="0" distR="0" wp14:anchorId="3C678DA8" wp14:editId="6BB22E56">
                  <wp:extent cx="1192530" cy="7620"/>
                  <wp:effectExtent l="0" t="0" r="127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2530" cy="7620"/>
                          </a:xfrm>
                          <a:prstGeom prst="rect">
                            <a:avLst/>
                          </a:prstGeom>
                          <a:noFill/>
                          <a:ln>
                            <a:noFill/>
                          </a:ln>
                        </pic:spPr>
                      </pic:pic>
                    </a:graphicData>
                  </a:graphic>
                </wp:inline>
              </w:drawing>
            </w:r>
          </w:p>
          <w:p w:rsidR="00487DD0" w:rsidRPr="00487DD0" w:rsidRDefault="00487DD0" w:rsidP="006F5FEB">
            <w:pPr>
              <w:tabs>
                <w:tab w:val="left" w:pos="2389"/>
              </w:tabs>
              <w:autoSpaceDE w:val="0"/>
              <w:autoSpaceDN w:val="0"/>
              <w:adjustRightInd w:val="0"/>
              <w:spacing w:after="240" w:line="300" w:lineRule="atLeast"/>
              <w:rPr>
                <w:rFonts w:eastAsiaTheme="minorHAnsi" w:cs="Times"/>
                <w:color w:val="000000"/>
                <w:sz w:val="18"/>
                <w:szCs w:val="18"/>
                <w:lang w:val="en-US"/>
              </w:rPr>
            </w:pPr>
            <w:r w:rsidRPr="00487DD0">
              <w:rPr>
                <w:rFonts w:eastAsiaTheme="minorHAnsi" w:cs="Verdana"/>
                <w:color w:val="000000"/>
                <w:sz w:val="18"/>
                <w:szCs w:val="18"/>
                <w:lang w:val="en-US"/>
              </w:rPr>
              <w:t xml:space="preserve">DATE: </w:t>
            </w:r>
            <w:r w:rsidR="006F5FEB">
              <w:rPr>
                <w:rFonts w:eastAsiaTheme="minorHAnsi" w:cs="Verdana"/>
                <w:color w:val="000000"/>
                <w:sz w:val="18"/>
                <w:szCs w:val="18"/>
                <w:lang w:val="en-US"/>
              </w:rPr>
              <w:tab/>
            </w:r>
            <w:r w:rsidR="006F5FEB" w:rsidRPr="00487DD0">
              <w:rPr>
                <w:rFonts w:eastAsiaTheme="minorHAnsi" w:cs="Times"/>
                <w:noProof/>
                <w:color w:val="000000"/>
                <w:sz w:val="18"/>
                <w:szCs w:val="18"/>
                <w:lang w:val="en-US"/>
              </w:rPr>
              <w:drawing>
                <wp:inline distT="0" distB="0" distL="0" distR="0" wp14:anchorId="025538C8" wp14:editId="1A6FF9CB">
                  <wp:extent cx="1192530" cy="7620"/>
                  <wp:effectExtent l="0" t="0" r="127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2530" cy="7620"/>
                          </a:xfrm>
                          <a:prstGeom prst="rect">
                            <a:avLst/>
                          </a:prstGeom>
                          <a:noFill/>
                          <a:ln>
                            <a:noFill/>
                          </a:ln>
                        </pic:spPr>
                      </pic:pic>
                    </a:graphicData>
                  </a:graphic>
                </wp:inline>
              </w:drawing>
            </w:r>
          </w:p>
          <w:p w:rsidR="00373DD7" w:rsidRPr="006F5FEB" w:rsidRDefault="00373DD7" w:rsidP="00373DD7">
            <w:pPr>
              <w:tabs>
                <w:tab w:val="left" w:pos="2389"/>
              </w:tabs>
              <w:autoSpaceDE w:val="0"/>
              <w:autoSpaceDN w:val="0"/>
              <w:adjustRightInd w:val="0"/>
              <w:spacing w:after="240" w:line="300" w:lineRule="atLeast"/>
              <w:rPr>
                <w:rFonts w:eastAsiaTheme="minorHAnsi" w:cs="Verdana"/>
                <w:color w:val="000000"/>
                <w:sz w:val="18"/>
                <w:szCs w:val="18"/>
                <w:lang w:val="en-US"/>
              </w:rPr>
            </w:pPr>
            <w:r>
              <w:rPr>
                <w:rFonts w:eastAsiaTheme="minorHAnsi" w:cs="Verdana"/>
                <w:color w:val="000000"/>
                <w:sz w:val="18"/>
                <w:szCs w:val="18"/>
                <w:lang w:val="en-US"/>
              </w:rPr>
              <w:t xml:space="preserve">SIGNED </w:t>
            </w:r>
            <w:r w:rsidRPr="006F5FEB">
              <w:rPr>
                <w:rFonts w:eastAsiaTheme="minorHAnsi" w:cs="Verdana"/>
                <w:color w:val="000000"/>
                <w:sz w:val="18"/>
                <w:szCs w:val="18"/>
                <w:lang w:val="en-US"/>
              </w:rPr>
              <w:t>(PARENT/GUARDIAN):</w:t>
            </w:r>
            <w:r>
              <w:rPr>
                <w:rFonts w:eastAsiaTheme="minorHAnsi" w:cs="Verdana"/>
                <w:color w:val="000000"/>
                <w:sz w:val="18"/>
                <w:szCs w:val="18"/>
                <w:lang w:val="en-US"/>
              </w:rPr>
              <w:tab/>
            </w:r>
            <w:r w:rsidRPr="00487DD0">
              <w:rPr>
                <w:rFonts w:eastAsiaTheme="minorHAnsi" w:cs="Times"/>
                <w:noProof/>
                <w:color w:val="000000"/>
                <w:sz w:val="18"/>
                <w:szCs w:val="18"/>
                <w:lang w:val="en-US"/>
              </w:rPr>
              <w:drawing>
                <wp:inline distT="0" distB="0" distL="0" distR="0" wp14:anchorId="161AFF66" wp14:editId="24C4AA06">
                  <wp:extent cx="1192530" cy="7620"/>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2530" cy="7620"/>
                          </a:xfrm>
                          <a:prstGeom prst="rect">
                            <a:avLst/>
                          </a:prstGeom>
                          <a:noFill/>
                          <a:ln>
                            <a:noFill/>
                          </a:ln>
                        </pic:spPr>
                      </pic:pic>
                    </a:graphicData>
                  </a:graphic>
                </wp:inline>
              </w:drawing>
            </w:r>
          </w:p>
          <w:p w:rsidR="00373DD7" w:rsidRPr="00487DD0" w:rsidRDefault="00373DD7" w:rsidP="00373DD7">
            <w:pPr>
              <w:tabs>
                <w:tab w:val="left" w:pos="2389"/>
              </w:tabs>
              <w:autoSpaceDE w:val="0"/>
              <w:autoSpaceDN w:val="0"/>
              <w:adjustRightInd w:val="0"/>
              <w:spacing w:after="240" w:line="300" w:lineRule="atLeast"/>
              <w:rPr>
                <w:rFonts w:eastAsiaTheme="minorHAnsi" w:cs="Times"/>
                <w:color w:val="000000"/>
                <w:sz w:val="18"/>
                <w:szCs w:val="18"/>
                <w:lang w:val="en-US"/>
              </w:rPr>
            </w:pPr>
            <w:r w:rsidRPr="00487DD0">
              <w:rPr>
                <w:rFonts w:eastAsiaTheme="minorHAnsi" w:cs="Verdana"/>
                <w:color w:val="000000"/>
                <w:sz w:val="18"/>
                <w:szCs w:val="18"/>
                <w:lang w:val="en-US"/>
              </w:rPr>
              <w:t xml:space="preserve">DATE: </w:t>
            </w:r>
            <w:r>
              <w:rPr>
                <w:rFonts w:eastAsiaTheme="minorHAnsi" w:cs="Verdana"/>
                <w:color w:val="000000"/>
                <w:sz w:val="18"/>
                <w:szCs w:val="18"/>
                <w:lang w:val="en-US"/>
              </w:rPr>
              <w:tab/>
            </w:r>
            <w:r w:rsidRPr="00487DD0">
              <w:rPr>
                <w:rFonts w:eastAsiaTheme="minorHAnsi" w:cs="Times"/>
                <w:noProof/>
                <w:color w:val="000000"/>
                <w:sz w:val="18"/>
                <w:szCs w:val="18"/>
                <w:lang w:val="en-US"/>
              </w:rPr>
              <w:drawing>
                <wp:inline distT="0" distB="0" distL="0" distR="0" wp14:anchorId="27BB63F9" wp14:editId="5AF71F59">
                  <wp:extent cx="1192530" cy="7620"/>
                  <wp:effectExtent l="0" t="0" r="127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2530" cy="7620"/>
                          </a:xfrm>
                          <a:prstGeom prst="rect">
                            <a:avLst/>
                          </a:prstGeom>
                          <a:noFill/>
                          <a:ln>
                            <a:noFill/>
                          </a:ln>
                        </pic:spPr>
                      </pic:pic>
                    </a:graphicData>
                  </a:graphic>
                </wp:inline>
              </w:drawing>
            </w:r>
          </w:p>
          <w:p w:rsidR="00373DD7" w:rsidRDefault="00373DD7" w:rsidP="006F5FEB">
            <w:pPr>
              <w:tabs>
                <w:tab w:val="left" w:pos="2389"/>
              </w:tabs>
              <w:autoSpaceDE w:val="0"/>
              <w:autoSpaceDN w:val="0"/>
              <w:adjustRightInd w:val="0"/>
              <w:spacing w:after="240" w:line="300" w:lineRule="atLeast"/>
              <w:rPr>
                <w:rFonts w:eastAsiaTheme="minorHAnsi" w:cs="Verdana"/>
                <w:color w:val="000000"/>
                <w:sz w:val="18"/>
                <w:szCs w:val="18"/>
                <w:lang w:val="en-US"/>
              </w:rPr>
            </w:pPr>
          </w:p>
          <w:p w:rsidR="006F5FEB" w:rsidRPr="006F5FEB" w:rsidRDefault="00487DD0" w:rsidP="006F5FEB">
            <w:pPr>
              <w:tabs>
                <w:tab w:val="left" w:pos="2389"/>
              </w:tabs>
              <w:autoSpaceDE w:val="0"/>
              <w:autoSpaceDN w:val="0"/>
              <w:adjustRightInd w:val="0"/>
              <w:spacing w:after="240" w:line="300" w:lineRule="atLeast"/>
              <w:rPr>
                <w:rFonts w:eastAsiaTheme="minorHAnsi" w:cs="Verdana"/>
                <w:color w:val="000000"/>
                <w:sz w:val="18"/>
                <w:szCs w:val="18"/>
                <w:lang w:val="en-US"/>
              </w:rPr>
            </w:pPr>
            <w:r w:rsidRPr="00487DD0">
              <w:rPr>
                <w:rFonts w:eastAsiaTheme="minorHAnsi" w:cs="Verdana"/>
                <w:color w:val="000000"/>
                <w:sz w:val="18"/>
                <w:szCs w:val="18"/>
                <w:lang w:val="en-US"/>
              </w:rPr>
              <w:t>SIGNED</w:t>
            </w:r>
            <w:r w:rsidR="006F5FEB">
              <w:rPr>
                <w:rFonts w:eastAsiaTheme="minorHAnsi" w:cs="Verdana"/>
                <w:color w:val="000000"/>
                <w:sz w:val="18"/>
                <w:szCs w:val="18"/>
                <w:lang w:val="en-US"/>
              </w:rPr>
              <w:t xml:space="preserve"> </w:t>
            </w:r>
            <w:r w:rsidR="006F5FEB" w:rsidRPr="006F5FEB">
              <w:rPr>
                <w:rFonts w:eastAsiaTheme="minorHAnsi" w:cs="Verdana"/>
                <w:color w:val="000000"/>
                <w:sz w:val="18"/>
                <w:szCs w:val="18"/>
                <w:lang w:val="en-US"/>
              </w:rPr>
              <w:t>(KID EASE LIMITED)</w:t>
            </w:r>
            <w:r w:rsidRPr="006F5FEB">
              <w:rPr>
                <w:rFonts w:eastAsiaTheme="minorHAnsi" w:cs="Verdana"/>
                <w:color w:val="000000"/>
                <w:sz w:val="18"/>
                <w:szCs w:val="18"/>
                <w:lang w:val="en-US"/>
              </w:rPr>
              <w:t>:</w:t>
            </w:r>
            <w:r w:rsidRPr="00487DD0">
              <w:rPr>
                <w:rFonts w:eastAsiaTheme="minorHAnsi" w:cs="Verdana"/>
                <w:color w:val="000000"/>
                <w:sz w:val="18"/>
                <w:szCs w:val="18"/>
                <w:lang w:val="en-US"/>
              </w:rPr>
              <w:t xml:space="preserve"> </w:t>
            </w:r>
            <w:r w:rsidR="006F5FEB">
              <w:rPr>
                <w:rFonts w:eastAsiaTheme="minorHAnsi" w:cs="Verdana"/>
                <w:color w:val="000000"/>
                <w:sz w:val="18"/>
                <w:szCs w:val="18"/>
                <w:lang w:val="en-US"/>
              </w:rPr>
              <w:tab/>
            </w:r>
            <w:r w:rsidR="006F5FEB" w:rsidRPr="00487DD0">
              <w:rPr>
                <w:rFonts w:eastAsiaTheme="minorHAnsi" w:cs="Times"/>
                <w:noProof/>
                <w:color w:val="000000"/>
                <w:sz w:val="18"/>
                <w:szCs w:val="18"/>
                <w:lang w:val="en-US"/>
              </w:rPr>
              <w:drawing>
                <wp:inline distT="0" distB="0" distL="0" distR="0" wp14:anchorId="7CC3CECA" wp14:editId="7EE10C12">
                  <wp:extent cx="1192530" cy="7620"/>
                  <wp:effectExtent l="0" t="0" r="127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2530" cy="7620"/>
                          </a:xfrm>
                          <a:prstGeom prst="rect">
                            <a:avLst/>
                          </a:prstGeom>
                          <a:noFill/>
                          <a:ln>
                            <a:noFill/>
                          </a:ln>
                        </pic:spPr>
                      </pic:pic>
                    </a:graphicData>
                  </a:graphic>
                </wp:inline>
              </w:drawing>
            </w:r>
          </w:p>
          <w:p w:rsidR="00487DD0" w:rsidRPr="00487DD0" w:rsidRDefault="00487DD0" w:rsidP="006F5FEB">
            <w:pPr>
              <w:tabs>
                <w:tab w:val="left" w:pos="2389"/>
              </w:tabs>
              <w:autoSpaceDE w:val="0"/>
              <w:autoSpaceDN w:val="0"/>
              <w:adjustRightInd w:val="0"/>
              <w:spacing w:after="240" w:line="300" w:lineRule="atLeast"/>
              <w:rPr>
                <w:rFonts w:eastAsiaTheme="minorHAnsi" w:cs="Times"/>
                <w:color w:val="000000"/>
                <w:sz w:val="18"/>
                <w:szCs w:val="18"/>
                <w:lang w:val="en-US"/>
              </w:rPr>
            </w:pPr>
            <w:r w:rsidRPr="00487DD0">
              <w:rPr>
                <w:rFonts w:eastAsiaTheme="minorHAnsi" w:cs="Verdana"/>
                <w:color w:val="000000"/>
                <w:sz w:val="18"/>
                <w:szCs w:val="18"/>
                <w:lang w:val="en-US"/>
              </w:rPr>
              <w:t xml:space="preserve">DATE: </w:t>
            </w:r>
            <w:r w:rsidR="006F5FEB">
              <w:rPr>
                <w:rFonts w:eastAsiaTheme="minorHAnsi" w:cs="Verdana"/>
                <w:color w:val="000000"/>
                <w:sz w:val="18"/>
                <w:szCs w:val="18"/>
                <w:lang w:val="en-US"/>
              </w:rPr>
              <w:tab/>
            </w:r>
            <w:r w:rsidR="006F5FEB" w:rsidRPr="00487DD0">
              <w:rPr>
                <w:rFonts w:eastAsiaTheme="minorHAnsi" w:cs="Times"/>
                <w:noProof/>
                <w:color w:val="000000"/>
                <w:sz w:val="18"/>
                <w:szCs w:val="18"/>
                <w:lang w:val="en-US"/>
              </w:rPr>
              <w:drawing>
                <wp:inline distT="0" distB="0" distL="0" distR="0" wp14:anchorId="761C86CB" wp14:editId="3F6C0D70">
                  <wp:extent cx="1192530" cy="7620"/>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2530" cy="7620"/>
                          </a:xfrm>
                          <a:prstGeom prst="rect">
                            <a:avLst/>
                          </a:prstGeom>
                          <a:noFill/>
                          <a:ln>
                            <a:noFill/>
                          </a:ln>
                        </pic:spPr>
                      </pic:pic>
                    </a:graphicData>
                  </a:graphic>
                </wp:inline>
              </w:drawing>
            </w:r>
          </w:p>
          <w:p w:rsidR="00203ACA" w:rsidRDefault="00203ACA" w:rsidP="006F5FEB">
            <w:pPr>
              <w:autoSpaceDE w:val="0"/>
              <w:autoSpaceDN w:val="0"/>
              <w:adjustRightInd w:val="0"/>
              <w:spacing w:line="280" w:lineRule="atLeast"/>
              <w:jc w:val="center"/>
              <w:rPr>
                <w:rFonts w:eastAsiaTheme="minorHAnsi" w:cs="Verdana"/>
                <w:color w:val="000000"/>
                <w:sz w:val="18"/>
                <w:szCs w:val="18"/>
                <w:lang w:val="en-US"/>
              </w:rPr>
            </w:pPr>
            <w:r>
              <w:rPr>
                <w:rFonts w:eastAsiaTheme="minorHAnsi" w:cs="Verdana"/>
                <w:color w:val="000000"/>
                <w:sz w:val="18"/>
                <w:szCs w:val="18"/>
                <w:lang w:val="en-US"/>
              </w:rPr>
              <w:t>Parents / guardians are required to complete the Registration and Consent Forms in line with these terms and conditions.</w:t>
            </w:r>
          </w:p>
          <w:p w:rsidR="00203ACA" w:rsidRDefault="00203ACA" w:rsidP="00203ACA">
            <w:pPr>
              <w:autoSpaceDE w:val="0"/>
              <w:autoSpaceDN w:val="0"/>
              <w:adjustRightInd w:val="0"/>
              <w:spacing w:line="280" w:lineRule="atLeast"/>
              <w:rPr>
                <w:rFonts w:eastAsiaTheme="minorHAnsi" w:cs="Verdana"/>
                <w:color w:val="000000"/>
                <w:sz w:val="18"/>
                <w:szCs w:val="18"/>
                <w:lang w:val="en-US"/>
              </w:rPr>
            </w:pPr>
          </w:p>
          <w:p w:rsidR="00487DD0" w:rsidRPr="00487DD0" w:rsidRDefault="00487DD0" w:rsidP="006F5FEB">
            <w:pPr>
              <w:autoSpaceDE w:val="0"/>
              <w:autoSpaceDN w:val="0"/>
              <w:adjustRightInd w:val="0"/>
              <w:spacing w:line="280" w:lineRule="atLeast"/>
              <w:jc w:val="center"/>
              <w:rPr>
                <w:rFonts w:eastAsiaTheme="minorHAnsi" w:cs="Times"/>
                <w:color w:val="000000"/>
                <w:sz w:val="18"/>
                <w:szCs w:val="18"/>
                <w:lang w:val="en-US"/>
              </w:rPr>
            </w:pPr>
            <w:r w:rsidRPr="00487DD0">
              <w:rPr>
                <w:rFonts w:eastAsiaTheme="minorHAnsi" w:cs="Times"/>
                <w:noProof/>
                <w:color w:val="000000"/>
                <w:sz w:val="18"/>
                <w:szCs w:val="18"/>
                <w:lang w:val="en-US"/>
              </w:rPr>
              <w:drawing>
                <wp:inline distT="0" distB="0" distL="0" distR="0">
                  <wp:extent cx="797560" cy="7620"/>
                  <wp:effectExtent l="0" t="0" r="254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7560" cy="7620"/>
                          </a:xfrm>
                          <a:prstGeom prst="rect">
                            <a:avLst/>
                          </a:prstGeom>
                          <a:noFill/>
                          <a:ln>
                            <a:noFill/>
                          </a:ln>
                        </pic:spPr>
                      </pic:pic>
                    </a:graphicData>
                  </a:graphic>
                </wp:inline>
              </w:drawing>
            </w:r>
            <w:r w:rsidRPr="00487DD0">
              <w:rPr>
                <w:rFonts w:eastAsiaTheme="minorHAnsi" w:cs="Times"/>
                <w:noProof/>
                <w:color w:val="000000"/>
                <w:sz w:val="18"/>
                <w:szCs w:val="18"/>
                <w:lang w:val="en-US"/>
              </w:rPr>
              <w:drawing>
                <wp:inline distT="0" distB="0" distL="0" distR="0">
                  <wp:extent cx="1733550" cy="7620"/>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7620"/>
                          </a:xfrm>
                          <a:prstGeom prst="rect">
                            <a:avLst/>
                          </a:prstGeom>
                          <a:noFill/>
                          <a:ln>
                            <a:noFill/>
                          </a:ln>
                        </pic:spPr>
                      </pic:pic>
                    </a:graphicData>
                  </a:graphic>
                </wp:inline>
              </w:drawing>
            </w:r>
          </w:p>
          <w:p w:rsidR="00203ACA" w:rsidRDefault="00203ACA" w:rsidP="00487DD0">
            <w:pPr>
              <w:autoSpaceDE w:val="0"/>
              <w:autoSpaceDN w:val="0"/>
              <w:adjustRightInd w:val="0"/>
              <w:spacing w:after="240" w:line="300" w:lineRule="atLeast"/>
              <w:rPr>
                <w:rFonts w:eastAsiaTheme="minorHAnsi" w:cs="Verdana"/>
                <w:b/>
                <w:bCs/>
                <w:color w:val="000000"/>
                <w:sz w:val="18"/>
                <w:szCs w:val="18"/>
                <w:lang w:val="en-US"/>
              </w:rPr>
            </w:pPr>
          </w:p>
          <w:p w:rsidR="00487DD0" w:rsidRPr="00487DD0" w:rsidRDefault="00487DD0" w:rsidP="00487DD0">
            <w:pPr>
              <w:autoSpaceDE w:val="0"/>
              <w:autoSpaceDN w:val="0"/>
              <w:adjustRightInd w:val="0"/>
              <w:spacing w:after="240" w:line="300" w:lineRule="atLeast"/>
              <w:rPr>
                <w:rFonts w:eastAsiaTheme="minorHAnsi" w:cs="Times"/>
                <w:color w:val="000000"/>
                <w:sz w:val="18"/>
                <w:szCs w:val="18"/>
                <w:lang w:val="en-US"/>
              </w:rPr>
            </w:pPr>
            <w:r w:rsidRPr="00487DD0">
              <w:rPr>
                <w:rFonts w:eastAsiaTheme="minorHAnsi" w:cs="Verdana"/>
                <w:b/>
                <w:bCs/>
                <w:color w:val="000000"/>
                <w:sz w:val="18"/>
                <w:szCs w:val="18"/>
                <w:lang w:val="en-US"/>
              </w:rPr>
              <w:t xml:space="preserve">For office use only: </w:t>
            </w:r>
          </w:p>
          <w:p w:rsidR="00487DD0" w:rsidRPr="00487DD0" w:rsidRDefault="00303687" w:rsidP="00303687">
            <w:pPr>
              <w:tabs>
                <w:tab w:val="left" w:pos="1821"/>
                <w:tab w:val="left" w:pos="3097"/>
              </w:tabs>
              <w:autoSpaceDE w:val="0"/>
              <w:autoSpaceDN w:val="0"/>
              <w:adjustRightInd w:val="0"/>
              <w:spacing w:after="240" w:line="300" w:lineRule="atLeast"/>
              <w:rPr>
                <w:rFonts w:eastAsiaTheme="minorHAnsi" w:cs="Times"/>
                <w:color w:val="000000"/>
                <w:sz w:val="18"/>
                <w:szCs w:val="18"/>
                <w:lang w:val="en-US"/>
              </w:rPr>
            </w:pPr>
            <w:r>
              <w:rPr>
                <w:rFonts w:eastAsiaTheme="minorHAnsi" w:cs="Verdana"/>
                <w:color w:val="000000"/>
                <w:sz w:val="18"/>
                <w:szCs w:val="18"/>
                <w:lang w:val="en-US"/>
              </w:rPr>
              <w:t>Registration Fee paid:</w:t>
            </w:r>
            <w:r>
              <w:rPr>
                <w:rFonts w:eastAsiaTheme="minorHAnsi" w:cs="Verdana"/>
                <w:color w:val="000000"/>
                <w:sz w:val="18"/>
                <w:szCs w:val="18"/>
                <w:lang w:val="en-US"/>
              </w:rPr>
              <w:tab/>
            </w:r>
            <w:r w:rsidR="00487DD0" w:rsidRPr="00487DD0">
              <w:rPr>
                <w:rFonts w:eastAsiaTheme="minorHAnsi" w:cs="Verdana"/>
                <w:color w:val="000000"/>
                <w:sz w:val="18"/>
                <w:szCs w:val="18"/>
                <w:lang w:val="en-US"/>
              </w:rPr>
              <w:t>£</w:t>
            </w:r>
            <w:r w:rsidRPr="00487DD0">
              <w:rPr>
                <w:rFonts w:eastAsiaTheme="minorHAnsi" w:cs="Times"/>
                <w:noProof/>
                <w:color w:val="000000"/>
                <w:sz w:val="18"/>
                <w:szCs w:val="18"/>
                <w:lang w:val="en-US"/>
              </w:rPr>
              <w:drawing>
                <wp:inline distT="0" distB="0" distL="0" distR="0" wp14:anchorId="78E5316A" wp14:editId="0BA5AEBD">
                  <wp:extent cx="438785" cy="7620"/>
                  <wp:effectExtent l="0" t="0" r="571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85" cy="7620"/>
                          </a:xfrm>
                          <a:prstGeom prst="rect">
                            <a:avLst/>
                          </a:prstGeom>
                          <a:noFill/>
                          <a:ln>
                            <a:noFill/>
                          </a:ln>
                        </pic:spPr>
                      </pic:pic>
                    </a:graphicData>
                  </a:graphic>
                </wp:inline>
              </w:drawing>
            </w:r>
            <w:r w:rsidR="00487DD0" w:rsidRPr="00487DD0">
              <w:rPr>
                <w:rFonts w:eastAsiaTheme="minorHAnsi" w:cs="Verdana"/>
                <w:color w:val="000000"/>
                <w:sz w:val="18"/>
                <w:szCs w:val="18"/>
                <w:lang w:val="en-US"/>
              </w:rPr>
              <w:t xml:space="preserve"> </w:t>
            </w:r>
            <w:r>
              <w:rPr>
                <w:rFonts w:eastAsiaTheme="minorHAnsi" w:cs="Verdana"/>
                <w:color w:val="000000"/>
                <w:sz w:val="18"/>
                <w:szCs w:val="18"/>
                <w:lang w:val="en-US"/>
              </w:rPr>
              <w:tab/>
            </w:r>
            <w:r w:rsidRPr="00487DD0">
              <w:rPr>
                <w:rFonts w:eastAsiaTheme="minorHAnsi" w:cs="Verdana"/>
                <w:color w:val="000000"/>
                <w:sz w:val="18"/>
                <w:szCs w:val="18"/>
                <w:lang w:val="en-US"/>
              </w:rPr>
              <w:t>Date:</w:t>
            </w:r>
            <w:r>
              <w:rPr>
                <w:rFonts w:eastAsiaTheme="minorHAnsi" w:cs="Verdana"/>
                <w:color w:val="000000"/>
                <w:sz w:val="18"/>
                <w:szCs w:val="18"/>
                <w:lang w:val="en-US"/>
              </w:rPr>
              <w:t xml:space="preserve"> </w:t>
            </w:r>
            <w:r w:rsidRPr="00487DD0">
              <w:rPr>
                <w:rFonts w:eastAsiaTheme="minorHAnsi" w:cs="Times"/>
                <w:noProof/>
                <w:color w:val="000000"/>
                <w:sz w:val="18"/>
                <w:szCs w:val="18"/>
                <w:lang w:val="en-US"/>
              </w:rPr>
              <w:drawing>
                <wp:inline distT="0" distB="0" distL="0" distR="0" wp14:anchorId="13F24A8C" wp14:editId="5122AB15">
                  <wp:extent cx="438785" cy="7620"/>
                  <wp:effectExtent l="0" t="0" r="571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85" cy="7620"/>
                          </a:xfrm>
                          <a:prstGeom prst="rect">
                            <a:avLst/>
                          </a:prstGeom>
                          <a:noFill/>
                          <a:ln>
                            <a:noFill/>
                          </a:ln>
                        </pic:spPr>
                      </pic:pic>
                    </a:graphicData>
                  </a:graphic>
                </wp:inline>
              </w:drawing>
            </w:r>
          </w:p>
          <w:p w:rsidR="00487DD0" w:rsidRPr="00487DD0" w:rsidRDefault="00303687" w:rsidP="00303687">
            <w:pPr>
              <w:tabs>
                <w:tab w:val="left" w:pos="1821"/>
                <w:tab w:val="left" w:pos="3097"/>
              </w:tabs>
              <w:autoSpaceDE w:val="0"/>
              <w:autoSpaceDN w:val="0"/>
              <w:adjustRightInd w:val="0"/>
              <w:spacing w:after="240" w:line="300" w:lineRule="atLeast"/>
              <w:rPr>
                <w:rFonts w:eastAsiaTheme="minorHAnsi" w:cs="Times"/>
                <w:color w:val="000000"/>
                <w:sz w:val="18"/>
                <w:szCs w:val="18"/>
                <w:lang w:val="en-US"/>
              </w:rPr>
            </w:pPr>
            <w:r w:rsidRPr="00487DD0">
              <w:rPr>
                <w:rFonts w:eastAsiaTheme="minorHAnsi" w:cs="Verdana"/>
                <w:color w:val="000000"/>
                <w:sz w:val="18"/>
                <w:szCs w:val="18"/>
                <w:lang w:val="en-US"/>
              </w:rPr>
              <w:t>Deposit paid:</w:t>
            </w:r>
            <w:r>
              <w:rPr>
                <w:rFonts w:eastAsiaTheme="minorHAnsi" w:cs="Verdana"/>
                <w:color w:val="000000"/>
                <w:sz w:val="18"/>
                <w:szCs w:val="18"/>
                <w:lang w:val="en-US"/>
              </w:rPr>
              <w:tab/>
            </w:r>
            <w:r w:rsidRPr="00487DD0">
              <w:rPr>
                <w:rFonts w:eastAsiaTheme="minorHAnsi" w:cs="Verdana"/>
                <w:color w:val="000000"/>
                <w:sz w:val="18"/>
                <w:szCs w:val="18"/>
                <w:lang w:val="en-US"/>
              </w:rPr>
              <w:t xml:space="preserve">£ </w:t>
            </w:r>
            <w:r w:rsidRPr="00487DD0">
              <w:rPr>
                <w:rFonts w:eastAsiaTheme="minorHAnsi" w:cs="Times"/>
                <w:noProof/>
                <w:color w:val="000000"/>
                <w:sz w:val="18"/>
                <w:szCs w:val="18"/>
                <w:lang w:val="en-US"/>
              </w:rPr>
              <w:drawing>
                <wp:inline distT="0" distB="0" distL="0" distR="0" wp14:anchorId="034F003A" wp14:editId="08C86453">
                  <wp:extent cx="438785" cy="7620"/>
                  <wp:effectExtent l="0" t="0" r="5715"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85" cy="7620"/>
                          </a:xfrm>
                          <a:prstGeom prst="rect">
                            <a:avLst/>
                          </a:prstGeom>
                          <a:noFill/>
                          <a:ln>
                            <a:noFill/>
                          </a:ln>
                        </pic:spPr>
                      </pic:pic>
                    </a:graphicData>
                  </a:graphic>
                </wp:inline>
              </w:drawing>
            </w:r>
            <w:r>
              <w:rPr>
                <w:rFonts w:eastAsiaTheme="minorHAnsi" w:cs="Verdana"/>
                <w:color w:val="000000"/>
                <w:sz w:val="18"/>
                <w:szCs w:val="18"/>
                <w:lang w:val="en-US"/>
              </w:rPr>
              <w:t xml:space="preserve"> </w:t>
            </w:r>
            <w:r>
              <w:rPr>
                <w:rFonts w:eastAsiaTheme="minorHAnsi" w:cs="Verdana"/>
                <w:color w:val="000000"/>
                <w:sz w:val="18"/>
                <w:szCs w:val="18"/>
                <w:lang w:val="en-US"/>
              </w:rPr>
              <w:tab/>
            </w:r>
            <w:r w:rsidRPr="00487DD0">
              <w:rPr>
                <w:rFonts w:eastAsiaTheme="minorHAnsi" w:cs="Verdana"/>
                <w:color w:val="000000"/>
                <w:sz w:val="18"/>
                <w:szCs w:val="18"/>
                <w:lang w:val="en-US"/>
              </w:rPr>
              <w:t>Date:</w:t>
            </w:r>
            <w:r>
              <w:rPr>
                <w:rFonts w:eastAsiaTheme="minorHAnsi" w:cs="Verdana"/>
                <w:color w:val="000000"/>
                <w:sz w:val="18"/>
                <w:szCs w:val="18"/>
                <w:lang w:val="en-US"/>
              </w:rPr>
              <w:t xml:space="preserve"> </w:t>
            </w:r>
            <w:r w:rsidRPr="00487DD0">
              <w:rPr>
                <w:rFonts w:eastAsiaTheme="minorHAnsi" w:cs="Times"/>
                <w:noProof/>
                <w:color w:val="000000"/>
                <w:sz w:val="18"/>
                <w:szCs w:val="18"/>
                <w:lang w:val="en-US"/>
              </w:rPr>
              <w:drawing>
                <wp:inline distT="0" distB="0" distL="0" distR="0" wp14:anchorId="389B6C5C" wp14:editId="3D98E3FB">
                  <wp:extent cx="438785" cy="7620"/>
                  <wp:effectExtent l="0" t="0" r="5715"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85" cy="7620"/>
                          </a:xfrm>
                          <a:prstGeom prst="rect">
                            <a:avLst/>
                          </a:prstGeom>
                          <a:noFill/>
                          <a:ln>
                            <a:noFill/>
                          </a:ln>
                        </pic:spPr>
                      </pic:pic>
                    </a:graphicData>
                  </a:graphic>
                </wp:inline>
              </w:drawing>
            </w:r>
          </w:p>
          <w:p w:rsidR="00487DD0" w:rsidRPr="00487DD0" w:rsidRDefault="00487DD0" w:rsidP="00303687">
            <w:pPr>
              <w:autoSpaceDE w:val="0"/>
              <w:autoSpaceDN w:val="0"/>
              <w:adjustRightInd w:val="0"/>
              <w:spacing w:line="280" w:lineRule="atLeast"/>
              <w:jc w:val="center"/>
              <w:rPr>
                <w:rFonts w:eastAsiaTheme="minorHAnsi" w:cs="Times"/>
                <w:color w:val="000000"/>
                <w:sz w:val="18"/>
                <w:szCs w:val="18"/>
                <w:lang w:val="en-US"/>
              </w:rPr>
            </w:pPr>
            <w:r w:rsidRPr="00487DD0">
              <w:rPr>
                <w:rFonts w:eastAsiaTheme="minorHAnsi" w:cs="Times"/>
                <w:noProof/>
                <w:color w:val="000000"/>
                <w:sz w:val="18"/>
                <w:szCs w:val="18"/>
                <w:lang w:val="en-US"/>
              </w:rPr>
              <w:drawing>
                <wp:inline distT="0" distB="0" distL="0" distR="0">
                  <wp:extent cx="438785" cy="7620"/>
                  <wp:effectExtent l="0" t="0" r="571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85" cy="7620"/>
                          </a:xfrm>
                          <a:prstGeom prst="rect">
                            <a:avLst/>
                          </a:prstGeom>
                          <a:noFill/>
                          <a:ln>
                            <a:noFill/>
                          </a:ln>
                        </pic:spPr>
                      </pic:pic>
                    </a:graphicData>
                  </a:graphic>
                </wp:inline>
              </w:drawing>
            </w:r>
            <w:r w:rsidRPr="00487DD0">
              <w:rPr>
                <w:rFonts w:eastAsiaTheme="minorHAnsi" w:cs="Times"/>
                <w:noProof/>
                <w:color w:val="000000"/>
                <w:sz w:val="18"/>
                <w:szCs w:val="18"/>
                <w:lang w:val="en-US"/>
              </w:rPr>
              <w:drawing>
                <wp:inline distT="0" distB="0" distL="0" distR="0">
                  <wp:extent cx="394970" cy="76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970" cy="7620"/>
                          </a:xfrm>
                          <a:prstGeom prst="rect">
                            <a:avLst/>
                          </a:prstGeom>
                          <a:noFill/>
                          <a:ln>
                            <a:noFill/>
                          </a:ln>
                        </pic:spPr>
                      </pic:pic>
                    </a:graphicData>
                  </a:graphic>
                </wp:inline>
              </w:drawing>
            </w:r>
            <w:r w:rsidRPr="00487DD0">
              <w:rPr>
                <w:rFonts w:eastAsiaTheme="minorHAnsi" w:cs="Times"/>
                <w:noProof/>
                <w:color w:val="000000"/>
                <w:sz w:val="18"/>
                <w:szCs w:val="18"/>
                <w:lang w:val="en-US"/>
              </w:rPr>
              <w:drawing>
                <wp:inline distT="0" distB="0" distL="0" distR="0">
                  <wp:extent cx="1733550" cy="762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7620"/>
                          </a:xfrm>
                          <a:prstGeom prst="rect">
                            <a:avLst/>
                          </a:prstGeom>
                          <a:noFill/>
                          <a:ln>
                            <a:noFill/>
                          </a:ln>
                        </pic:spPr>
                      </pic:pic>
                    </a:graphicData>
                  </a:graphic>
                </wp:inline>
              </w:drawing>
            </w:r>
          </w:p>
          <w:p w:rsidR="00303687" w:rsidRDefault="00487DD0" w:rsidP="00487DD0">
            <w:pPr>
              <w:autoSpaceDE w:val="0"/>
              <w:autoSpaceDN w:val="0"/>
              <w:adjustRightInd w:val="0"/>
              <w:spacing w:after="240" w:line="260" w:lineRule="atLeast"/>
              <w:rPr>
                <w:rFonts w:ascii="MS Gothic" w:eastAsia="MS Gothic" w:hAnsi="MS Gothic" w:cs="MS Gothic"/>
                <w:color w:val="000000"/>
                <w:sz w:val="18"/>
                <w:szCs w:val="18"/>
                <w:lang w:val="en-US"/>
              </w:rPr>
            </w:pPr>
            <w:r w:rsidRPr="00487DD0">
              <w:rPr>
                <w:rFonts w:eastAsiaTheme="minorHAnsi" w:cs="Verdana"/>
                <w:color w:val="000000"/>
                <w:sz w:val="18"/>
                <w:szCs w:val="18"/>
                <w:lang w:val="en-US"/>
              </w:rPr>
              <w:t>© Kid Ease Limited</w:t>
            </w:r>
            <w:r w:rsidR="008F1961">
              <w:rPr>
                <w:rFonts w:eastAsiaTheme="minorHAnsi" w:cs="Verdana"/>
                <w:color w:val="000000"/>
                <w:sz w:val="18"/>
                <w:szCs w:val="18"/>
                <w:lang w:val="en-US"/>
              </w:rPr>
              <w:t xml:space="preserve"> – </w:t>
            </w:r>
            <w:r w:rsidR="00DF55A9">
              <w:rPr>
                <w:rFonts w:eastAsiaTheme="minorHAnsi" w:cs="Verdana"/>
                <w:color w:val="000000"/>
                <w:sz w:val="18"/>
                <w:szCs w:val="18"/>
                <w:lang w:val="en-US"/>
              </w:rPr>
              <w:t>September</w:t>
            </w:r>
            <w:r w:rsidR="008F1961">
              <w:rPr>
                <w:rFonts w:eastAsiaTheme="minorHAnsi" w:cs="Verdana"/>
                <w:color w:val="000000"/>
                <w:sz w:val="18"/>
                <w:szCs w:val="18"/>
                <w:lang w:val="en-US"/>
              </w:rPr>
              <w:t xml:space="preserve"> 201</w:t>
            </w:r>
            <w:r w:rsidR="00DF55A9">
              <w:rPr>
                <w:rFonts w:eastAsiaTheme="minorHAnsi" w:cs="Verdana"/>
                <w:color w:val="000000"/>
                <w:sz w:val="18"/>
                <w:szCs w:val="18"/>
                <w:lang w:val="en-US"/>
              </w:rPr>
              <w:t>9</w:t>
            </w:r>
          </w:p>
          <w:p w:rsidR="00FF5B9A" w:rsidRPr="008F1961" w:rsidRDefault="00487DD0" w:rsidP="00303687">
            <w:pPr>
              <w:autoSpaceDE w:val="0"/>
              <w:autoSpaceDN w:val="0"/>
              <w:adjustRightInd w:val="0"/>
              <w:spacing w:after="240" w:line="260" w:lineRule="atLeast"/>
              <w:rPr>
                <w:rFonts w:eastAsiaTheme="minorHAnsi" w:cs="Verdana"/>
                <w:color w:val="000000"/>
                <w:sz w:val="18"/>
                <w:szCs w:val="18"/>
                <w:lang w:val="en-US"/>
              </w:rPr>
            </w:pPr>
            <w:r w:rsidRPr="00487DD0">
              <w:rPr>
                <w:rFonts w:eastAsiaTheme="minorHAnsi" w:cs="Verdana"/>
                <w:color w:val="000000"/>
                <w:sz w:val="18"/>
                <w:szCs w:val="18"/>
                <w:lang w:val="en-US"/>
              </w:rPr>
              <w:t xml:space="preserve">Kid Ease </w:t>
            </w:r>
            <w:r w:rsidR="00287462">
              <w:rPr>
                <w:rFonts w:eastAsiaTheme="minorHAnsi" w:cs="Verdana"/>
                <w:color w:val="000000"/>
                <w:sz w:val="18"/>
                <w:szCs w:val="18"/>
                <w:lang w:val="en-US"/>
              </w:rPr>
              <w:t xml:space="preserve">Limited, </w:t>
            </w:r>
            <w:r w:rsidR="00DF55A9">
              <w:rPr>
                <w:rFonts w:eastAsiaTheme="minorHAnsi" w:cs="Verdana"/>
                <w:color w:val="000000"/>
                <w:sz w:val="18"/>
                <w:szCs w:val="18"/>
                <w:lang w:val="en-US"/>
              </w:rPr>
              <w:t>Bourne House, 23 Hinton Road, Bournemouth, Dorset BH1 2EF</w:t>
            </w:r>
          </w:p>
        </w:tc>
      </w:tr>
    </w:tbl>
    <w:p w:rsidR="009A0BA4" w:rsidRPr="00BF14DD" w:rsidRDefault="008C0866" w:rsidP="00B65376">
      <w:pPr>
        <w:rPr>
          <w:sz w:val="10"/>
          <w:szCs w:val="10"/>
        </w:rPr>
      </w:pPr>
    </w:p>
    <w:sectPr w:rsidR="009A0BA4" w:rsidRPr="00BF14DD" w:rsidSect="005C7F55">
      <w:pgSz w:w="16838" w:h="11906" w:orient="landscape" w:code="9"/>
      <w:pgMar w:top="454"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866" w:rsidRDefault="008C0866" w:rsidP="00671DB9">
      <w:r>
        <w:separator/>
      </w:r>
    </w:p>
  </w:endnote>
  <w:endnote w:type="continuationSeparator" w:id="0">
    <w:p w:rsidR="008C0866" w:rsidRDefault="008C0866" w:rsidP="0067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866" w:rsidRDefault="008C0866" w:rsidP="00671DB9">
      <w:r>
        <w:separator/>
      </w:r>
    </w:p>
  </w:footnote>
  <w:footnote w:type="continuationSeparator" w:id="0">
    <w:p w:rsidR="008C0866" w:rsidRDefault="008C0866" w:rsidP="00671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10858D6"/>
    <w:lvl w:ilvl="0" w:tplc="00000001">
      <w:start w:val="1"/>
      <w:numFmt w:val="bullet"/>
      <w:lvlText w:val="•"/>
      <w:lvlJc w:val="left"/>
      <w:pPr>
        <w:ind w:left="36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31456C"/>
    <w:multiLevelType w:val="hybridMultilevel"/>
    <w:tmpl w:val="1FB267EE"/>
    <w:lvl w:ilvl="0" w:tplc="00000001">
      <w:start w:val="1"/>
      <w:numFmt w:val="bullet"/>
      <w:lvlText w:val="•"/>
      <w:lvlJc w:val="left"/>
      <w:pPr>
        <w:ind w:left="36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743B08"/>
    <w:multiLevelType w:val="hybridMultilevel"/>
    <w:tmpl w:val="EEAA7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862CBA"/>
    <w:multiLevelType w:val="hybridMultilevel"/>
    <w:tmpl w:val="174AD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21E3B"/>
    <w:multiLevelType w:val="hybridMultilevel"/>
    <w:tmpl w:val="C4F21D0E"/>
    <w:lvl w:ilvl="0" w:tplc="00000001">
      <w:start w:val="1"/>
      <w:numFmt w:val="bullet"/>
      <w:lvlText w:val="•"/>
      <w:lvlJc w:val="left"/>
      <w:pPr>
        <w:ind w:left="36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AD2261C"/>
    <w:multiLevelType w:val="hybridMultilevel"/>
    <w:tmpl w:val="1D7A1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B857E9"/>
    <w:multiLevelType w:val="hybridMultilevel"/>
    <w:tmpl w:val="EF56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DC2E64"/>
    <w:multiLevelType w:val="hybridMultilevel"/>
    <w:tmpl w:val="B75E2216"/>
    <w:lvl w:ilvl="0" w:tplc="00000001">
      <w:start w:val="1"/>
      <w:numFmt w:val="bullet"/>
      <w:lvlText w:val="•"/>
      <w:lvlJc w:val="left"/>
      <w:pPr>
        <w:ind w:left="36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28A2E57"/>
    <w:multiLevelType w:val="hybridMultilevel"/>
    <w:tmpl w:val="9A24C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FD6BC6"/>
    <w:multiLevelType w:val="hybridMultilevel"/>
    <w:tmpl w:val="9D763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C01737"/>
    <w:multiLevelType w:val="hybridMultilevel"/>
    <w:tmpl w:val="A5007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2"/>
  </w:num>
  <w:num w:numId="6">
    <w:abstractNumId w:val="8"/>
  </w:num>
  <w:num w:numId="7">
    <w:abstractNumId w:val="5"/>
  </w:num>
  <w:num w:numId="8">
    <w:abstractNumId w:val="11"/>
  </w:num>
  <w:num w:numId="9">
    <w:abstractNumId w:val="4"/>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B9"/>
    <w:rsid w:val="000779A2"/>
    <w:rsid w:val="000B1BD4"/>
    <w:rsid w:val="000C5B29"/>
    <w:rsid w:val="000F24E7"/>
    <w:rsid w:val="001422A5"/>
    <w:rsid w:val="001B23B1"/>
    <w:rsid w:val="001C3190"/>
    <w:rsid w:val="00203ACA"/>
    <w:rsid w:val="00271D77"/>
    <w:rsid w:val="00280CFA"/>
    <w:rsid w:val="00287462"/>
    <w:rsid w:val="00303687"/>
    <w:rsid w:val="003355BA"/>
    <w:rsid w:val="003574BD"/>
    <w:rsid w:val="00373DD7"/>
    <w:rsid w:val="003E22DB"/>
    <w:rsid w:val="00487DD0"/>
    <w:rsid w:val="004E13EA"/>
    <w:rsid w:val="00514788"/>
    <w:rsid w:val="005338CD"/>
    <w:rsid w:val="005420D6"/>
    <w:rsid w:val="005B1A68"/>
    <w:rsid w:val="005C7F55"/>
    <w:rsid w:val="005E41D4"/>
    <w:rsid w:val="00623554"/>
    <w:rsid w:val="00671DB9"/>
    <w:rsid w:val="006F5FEB"/>
    <w:rsid w:val="00733C6A"/>
    <w:rsid w:val="00783782"/>
    <w:rsid w:val="007955FF"/>
    <w:rsid w:val="007E08BA"/>
    <w:rsid w:val="007E0A11"/>
    <w:rsid w:val="008402E5"/>
    <w:rsid w:val="00887684"/>
    <w:rsid w:val="00897098"/>
    <w:rsid w:val="008C0866"/>
    <w:rsid w:val="008F1961"/>
    <w:rsid w:val="009A0FAB"/>
    <w:rsid w:val="009C674D"/>
    <w:rsid w:val="009D6A13"/>
    <w:rsid w:val="00A1487A"/>
    <w:rsid w:val="00AA03B1"/>
    <w:rsid w:val="00B50EC2"/>
    <w:rsid w:val="00B65376"/>
    <w:rsid w:val="00B95D74"/>
    <w:rsid w:val="00BE4865"/>
    <w:rsid w:val="00BF14DD"/>
    <w:rsid w:val="00C21A26"/>
    <w:rsid w:val="00C231B3"/>
    <w:rsid w:val="00CD3A1A"/>
    <w:rsid w:val="00D64A75"/>
    <w:rsid w:val="00D913FC"/>
    <w:rsid w:val="00DD02C5"/>
    <w:rsid w:val="00DE7F00"/>
    <w:rsid w:val="00DF55A9"/>
    <w:rsid w:val="00E2160D"/>
    <w:rsid w:val="00E96B0C"/>
    <w:rsid w:val="00EA3212"/>
    <w:rsid w:val="00F676F6"/>
    <w:rsid w:val="00FF5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DC92"/>
  <w15:chartTrackingRefBased/>
  <w15:docId w15:val="{A069E487-408D-AA41-AE6A-575ADD4A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1DB9"/>
    <w:pPr>
      <w:tabs>
        <w:tab w:val="center" w:pos="4680"/>
        <w:tab w:val="right" w:pos="9360"/>
      </w:tabs>
    </w:pPr>
  </w:style>
  <w:style w:type="character" w:customStyle="1" w:styleId="HeaderChar">
    <w:name w:val="Header Char"/>
    <w:basedOn w:val="DefaultParagraphFont"/>
    <w:link w:val="Header"/>
    <w:uiPriority w:val="99"/>
    <w:rsid w:val="00671DB9"/>
    <w:rPr>
      <w:rFonts w:eastAsiaTheme="minorEastAsia"/>
    </w:rPr>
  </w:style>
  <w:style w:type="paragraph" w:styleId="Footer">
    <w:name w:val="footer"/>
    <w:basedOn w:val="Normal"/>
    <w:link w:val="FooterChar"/>
    <w:uiPriority w:val="99"/>
    <w:unhideWhenUsed/>
    <w:rsid w:val="00671DB9"/>
    <w:pPr>
      <w:tabs>
        <w:tab w:val="center" w:pos="4680"/>
        <w:tab w:val="right" w:pos="9360"/>
      </w:tabs>
    </w:pPr>
  </w:style>
  <w:style w:type="character" w:customStyle="1" w:styleId="FooterChar">
    <w:name w:val="Footer Char"/>
    <w:basedOn w:val="DefaultParagraphFont"/>
    <w:link w:val="Footer"/>
    <w:uiPriority w:val="99"/>
    <w:rsid w:val="00671DB9"/>
    <w:rPr>
      <w:rFonts w:eastAsiaTheme="minorEastAsia"/>
    </w:rPr>
  </w:style>
  <w:style w:type="paragraph" w:styleId="ListParagraph">
    <w:name w:val="List Paragraph"/>
    <w:basedOn w:val="Normal"/>
    <w:uiPriority w:val="34"/>
    <w:qFormat/>
    <w:rsid w:val="00671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Atkey</dc:creator>
  <cp:keywords/>
  <dc:description/>
  <cp:lastModifiedBy>Katrina Atkey</cp:lastModifiedBy>
  <cp:revision>3</cp:revision>
  <cp:lastPrinted>2018-04-16T10:04:00Z</cp:lastPrinted>
  <dcterms:created xsi:type="dcterms:W3CDTF">2019-08-28T15:09:00Z</dcterms:created>
  <dcterms:modified xsi:type="dcterms:W3CDTF">2019-08-28T15:23:00Z</dcterms:modified>
</cp:coreProperties>
</file>